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Borders>
          <w:top w:val="double" w:sz="6" w:space="0" w:color="auto"/>
          <w:left w:val="double" w:sz="6" w:space="0" w:color="auto"/>
          <w:bottom w:val="double" w:sz="6" w:space="0" w:color="auto"/>
          <w:right w:val="double" w:sz="6" w:space="0" w:color="auto"/>
        </w:tblBorders>
        <w:tblLayout w:type="fixed"/>
        <w:tblCellMar>
          <w:top w:w="60" w:type="dxa"/>
          <w:left w:w="60" w:type="dxa"/>
          <w:bottom w:w="60" w:type="dxa"/>
          <w:right w:w="60" w:type="dxa"/>
        </w:tblCellMar>
        <w:tblLook w:val="04A0" w:firstRow="1" w:lastRow="0" w:firstColumn="1" w:lastColumn="0" w:noHBand="0" w:noVBand="1"/>
      </w:tblPr>
      <w:tblGrid>
        <w:gridCol w:w="74"/>
        <w:gridCol w:w="1701"/>
        <w:gridCol w:w="8767"/>
        <w:gridCol w:w="74"/>
      </w:tblGrid>
      <w:tr w:rsidR="001D58DA" w:rsidRPr="0054298F" w14:paraId="4EEB4A8C" w14:textId="77777777" w:rsidTr="00A328B2">
        <w:trPr>
          <w:tblCellSpacing w:w="0" w:type="dxa"/>
        </w:trPr>
        <w:tc>
          <w:tcPr>
            <w:tcW w:w="836" w:type="pct"/>
            <w:gridSpan w:val="2"/>
            <w:tcBorders>
              <w:top w:val="outset" w:sz="6" w:space="0" w:color="auto"/>
              <w:left w:val="outset" w:sz="6" w:space="0" w:color="auto"/>
              <w:bottom w:val="outset" w:sz="6" w:space="0" w:color="auto"/>
              <w:right w:val="outset" w:sz="6" w:space="0" w:color="auto"/>
            </w:tcBorders>
            <w:vAlign w:val="center"/>
            <w:hideMark/>
          </w:tcPr>
          <w:p w14:paraId="3FBB9D0D" w14:textId="77777777" w:rsidR="001D58DA" w:rsidRPr="0054298F" w:rsidRDefault="001D58DA" w:rsidP="001D58DA">
            <w:pPr>
              <w:spacing w:after="0" w:line="240" w:lineRule="auto"/>
              <w:rPr>
                <w:rFonts w:eastAsia="Times New Roman" w:cstheme="minorHAnsi"/>
                <w:sz w:val="20"/>
                <w:szCs w:val="20"/>
                <w:lang w:eastAsia="es-AR"/>
              </w:rPr>
            </w:pPr>
            <w:r w:rsidRPr="0054298F">
              <w:rPr>
                <w:rFonts w:eastAsia="Times New Roman" w:cstheme="minorHAnsi"/>
                <w:sz w:val="20"/>
                <w:szCs w:val="20"/>
                <w:lang w:eastAsia="es-AR"/>
              </w:rPr>
              <w:t>Nombre</w:t>
            </w:r>
          </w:p>
        </w:tc>
        <w:tc>
          <w:tcPr>
            <w:tcW w:w="4164" w:type="pct"/>
            <w:gridSpan w:val="2"/>
            <w:tcBorders>
              <w:top w:val="outset" w:sz="6" w:space="0" w:color="auto"/>
              <w:left w:val="outset" w:sz="6" w:space="0" w:color="auto"/>
              <w:bottom w:val="outset" w:sz="6" w:space="0" w:color="auto"/>
              <w:right w:val="outset" w:sz="6" w:space="0" w:color="auto"/>
            </w:tcBorders>
            <w:shd w:val="clear" w:color="auto" w:fill="B8CCE4" w:themeFill="accent1" w:themeFillTint="66"/>
            <w:vAlign w:val="center"/>
            <w:hideMark/>
          </w:tcPr>
          <w:p w14:paraId="23ADCB86" w14:textId="5AC12587" w:rsidR="001D58DA" w:rsidRPr="00A328B2" w:rsidRDefault="00EB4B93" w:rsidP="00F3080E">
            <w:pPr>
              <w:spacing w:after="0" w:line="240" w:lineRule="auto"/>
              <w:jc w:val="both"/>
              <w:rPr>
                <w:rFonts w:eastAsia="Times New Roman" w:cstheme="minorHAnsi"/>
                <w:b/>
                <w:color w:val="000000"/>
                <w:szCs w:val="20"/>
                <w:lang w:eastAsia="es-AR"/>
              </w:rPr>
            </w:pPr>
            <w:r w:rsidRPr="00A328B2">
              <w:rPr>
                <w:rFonts w:eastAsia="Times New Roman" w:cstheme="minorHAnsi"/>
                <w:b/>
                <w:color w:val="000000"/>
                <w:szCs w:val="20"/>
                <w:lang w:eastAsia="es-AR"/>
              </w:rPr>
              <w:t>Una A</w:t>
            </w:r>
            <w:r w:rsidR="00251F30" w:rsidRPr="00A328B2">
              <w:rPr>
                <w:rFonts w:eastAsia="Times New Roman" w:cstheme="minorHAnsi"/>
                <w:b/>
                <w:color w:val="000000"/>
                <w:szCs w:val="20"/>
                <w:lang w:eastAsia="es-AR"/>
              </w:rPr>
              <w:t>proximación a l</w:t>
            </w:r>
            <w:r w:rsidR="00E82008" w:rsidRPr="00A328B2">
              <w:rPr>
                <w:rFonts w:eastAsia="Times New Roman" w:cstheme="minorHAnsi"/>
                <w:b/>
                <w:color w:val="000000"/>
                <w:szCs w:val="20"/>
                <w:lang w:eastAsia="es-AR"/>
              </w:rPr>
              <w:t xml:space="preserve">as Herramientas financieras para </w:t>
            </w:r>
            <w:r w:rsidRPr="00A328B2">
              <w:rPr>
                <w:rFonts w:eastAsia="Times New Roman" w:cstheme="minorHAnsi"/>
                <w:b/>
                <w:color w:val="000000"/>
                <w:szCs w:val="20"/>
                <w:lang w:eastAsia="es-AR"/>
              </w:rPr>
              <w:t>T</w:t>
            </w:r>
            <w:r w:rsidR="006F7805" w:rsidRPr="00A328B2">
              <w:rPr>
                <w:rFonts w:eastAsia="Times New Roman" w:cstheme="minorHAnsi"/>
                <w:b/>
                <w:color w:val="000000"/>
                <w:szCs w:val="20"/>
                <w:lang w:eastAsia="es-AR"/>
              </w:rPr>
              <w:t xml:space="preserve">rabajadoras del </w:t>
            </w:r>
            <w:r w:rsidRPr="00A328B2">
              <w:rPr>
                <w:rFonts w:eastAsia="Times New Roman" w:cstheme="minorHAnsi"/>
                <w:b/>
                <w:color w:val="000000"/>
                <w:szCs w:val="20"/>
                <w:lang w:eastAsia="es-AR"/>
              </w:rPr>
              <w:t>E</w:t>
            </w:r>
            <w:r w:rsidR="006F7805" w:rsidRPr="00A328B2">
              <w:rPr>
                <w:rFonts w:eastAsia="Times New Roman" w:cstheme="minorHAnsi"/>
                <w:b/>
                <w:color w:val="000000"/>
                <w:szCs w:val="20"/>
                <w:lang w:eastAsia="es-AR"/>
              </w:rPr>
              <w:t>stado</w:t>
            </w:r>
          </w:p>
          <w:p w14:paraId="1B84C0F5" w14:textId="2116187A" w:rsidR="00290371" w:rsidRPr="0054298F" w:rsidRDefault="00290371" w:rsidP="00F3080E">
            <w:pPr>
              <w:spacing w:after="0" w:line="240" w:lineRule="auto"/>
              <w:jc w:val="both"/>
              <w:rPr>
                <w:rFonts w:eastAsia="Times New Roman" w:cstheme="minorHAnsi"/>
                <w:color w:val="000000"/>
                <w:sz w:val="20"/>
                <w:szCs w:val="20"/>
                <w:lang w:eastAsia="es-AR"/>
              </w:rPr>
            </w:pPr>
          </w:p>
        </w:tc>
      </w:tr>
      <w:tr w:rsidR="001D58DA" w:rsidRPr="0054298F" w14:paraId="64EC3EC9" w14:textId="77777777" w:rsidTr="00A328B2">
        <w:trPr>
          <w:tblCellSpacing w:w="0" w:type="dxa"/>
        </w:trPr>
        <w:tc>
          <w:tcPr>
            <w:tcW w:w="836" w:type="pct"/>
            <w:gridSpan w:val="2"/>
            <w:tcBorders>
              <w:top w:val="outset" w:sz="6" w:space="0" w:color="auto"/>
              <w:left w:val="outset" w:sz="6" w:space="0" w:color="auto"/>
              <w:bottom w:val="outset" w:sz="6" w:space="0" w:color="auto"/>
              <w:right w:val="outset" w:sz="6" w:space="0" w:color="auto"/>
            </w:tcBorders>
            <w:vAlign w:val="center"/>
            <w:hideMark/>
          </w:tcPr>
          <w:p w14:paraId="3397CB01" w14:textId="77777777" w:rsidR="001D58DA" w:rsidRPr="0054298F" w:rsidRDefault="001D58DA" w:rsidP="001D58DA">
            <w:pPr>
              <w:spacing w:after="0" w:line="240" w:lineRule="auto"/>
              <w:rPr>
                <w:rFonts w:eastAsia="Times New Roman" w:cstheme="minorHAnsi"/>
                <w:sz w:val="20"/>
                <w:szCs w:val="20"/>
                <w:lang w:eastAsia="es-AR"/>
              </w:rPr>
            </w:pPr>
            <w:r w:rsidRPr="0054298F">
              <w:rPr>
                <w:rFonts w:eastAsia="Times New Roman" w:cstheme="minorHAnsi"/>
                <w:sz w:val="20"/>
                <w:szCs w:val="20"/>
                <w:lang w:eastAsia="es-AR"/>
              </w:rPr>
              <w:t>Organismo</w:t>
            </w:r>
          </w:p>
        </w:tc>
        <w:tc>
          <w:tcPr>
            <w:tcW w:w="4164" w:type="pct"/>
            <w:gridSpan w:val="2"/>
            <w:tcBorders>
              <w:top w:val="outset" w:sz="6" w:space="0" w:color="auto"/>
              <w:left w:val="outset" w:sz="6" w:space="0" w:color="auto"/>
              <w:bottom w:val="outset" w:sz="6" w:space="0" w:color="auto"/>
              <w:right w:val="outset" w:sz="6" w:space="0" w:color="auto"/>
            </w:tcBorders>
            <w:shd w:val="clear" w:color="auto" w:fill="B8CCE4" w:themeFill="accent1" w:themeFillTint="66"/>
            <w:vAlign w:val="center"/>
            <w:hideMark/>
          </w:tcPr>
          <w:p w14:paraId="6153BFA6" w14:textId="1880F6D7" w:rsidR="001D58DA" w:rsidRPr="0054298F" w:rsidRDefault="001D58DA" w:rsidP="0054298F">
            <w:pPr>
              <w:spacing w:after="0" w:line="240" w:lineRule="auto"/>
              <w:jc w:val="both"/>
              <w:rPr>
                <w:rFonts w:eastAsia="Times New Roman" w:cstheme="minorHAnsi"/>
                <w:color w:val="000000" w:themeColor="text1"/>
                <w:sz w:val="20"/>
                <w:szCs w:val="20"/>
                <w:lang w:eastAsia="es-AR"/>
              </w:rPr>
            </w:pPr>
            <w:r w:rsidRPr="0054298F">
              <w:rPr>
                <w:rFonts w:eastAsia="Times New Roman" w:cstheme="minorHAnsi"/>
                <w:color w:val="000000" w:themeColor="text1"/>
                <w:sz w:val="20"/>
                <w:szCs w:val="20"/>
                <w:lang w:eastAsia="es-AR"/>
              </w:rPr>
              <w:t>Comisión Nacional de Valores</w:t>
            </w:r>
            <w:r w:rsidR="0054298F" w:rsidRPr="0054298F">
              <w:rPr>
                <w:rFonts w:eastAsia="Times New Roman" w:cstheme="minorHAnsi"/>
                <w:color w:val="000000" w:themeColor="text1"/>
                <w:sz w:val="20"/>
                <w:szCs w:val="20"/>
                <w:lang w:eastAsia="es-AR"/>
              </w:rPr>
              <w:t xml:space="preserve">, </w:t>
            </w:r>
            <w:r w:rsidR="00A663FE" w:rsidRPr="0054298F">
              <w:rPr>
                <w:rFonts w:eastAsia="Times New Roman" w:cstheme="minorHAnsi"/>
                <w:color w:val="000000" w:themeColor="text1"/>
                <w:sz w:val="20"/>
                <w:szCs w:val="20"/>
                <w:lang w:eastAsia="es-AR"/>
              </w:rPr>
              <w:t>Banco Central de la República Argentina</w:t>
            </w:r>
            <w:r w:rsidR="005461C9" w:rsidRPr="0054298F">
              <w:rPr>
                <w:rFonts w:eastAsia="Times New Roman" w:cstheme="minorHAnsi"/>
                <w:color w:val="000000" w:themeColor="text1"/>
                <w:sz w:val="20"/>
                <w:szCs w:val="20"/>
                <w:lang w:eastAsia="es-AR"/>
              </w:rPr>
              <w:t xml:space="preserve"> </w:t>
            </w:r>
            <w:r w:rsidR="009233DB" w:rsidRPr="0054298F">
              <w:rPr>
                <w:rFonts w:eastAsia="Times New Roman" w:cstheme="minorHAnsi"/>
                <w:color w:val="000000" w:themeColor="text1"/>
                <w:sz w:val="20"/>
                <w:szCs w:val="20"/>
                <w:lang w:eastAsia="es-AR"/>
              </w:rPr>
              <w:t>y</w:t>
            </w:r>
            <w:r w:rsidR="00036F85" w:rsidRPr="0054298F">
              <w:rPr>
                <w:rFonts w:eastAsia="Times New Roman" w:cstheme="minorHAnsi"/>
                <w:color w:val="000000" w:themeColor="text1"/>
                <w:sz w:val="20"/>
                <w:szCs w:val="20"/>
                <w:lang w:eastAsia="es-AR"/>
              </w:rPr>
              <w:t xml:space="preserve"> el</w:t>
            </w:r>
            <w:r w:rsidR="009233DB" w:rsidRPr="0054298F">
              <w:rPr>
                <w:rFonts w:eastAsia="Times New Roman" w:cstheme="minorHAnsi"/>
                <w:color w:val="000000" w:themeColor="text1"/>
                <w:sz w:val="20"/>
                <w:szCs w:val="20"/>
                <w:lang w:eastAsia="es-AR"/>
              </w:rPr>
              <w:t xml:space="preserve"> Ministerio</w:t>
            </w:r>
            <w:r w:rsidR="005461C9" w:rsidRPr="0054298F">
              <w:rPr>
                <w:rFonts w:eastAsia="Times New Roman" w:cstheme="minorHAnsi"/>
                <w:color w:val="000000" w:themeColor="text1"/>
                <w:sz w:val="20"/>
                <w:szCs w:val="20"/>
                <w:lang w:eastAsia="es-AR"/>
              </w:rPr>
              <w:t xml:space="preserve"> de Economía</w:t>
            </w:r>
            <w:r w:rsidR="009233DB" w:rsidRPr="0054298F">
              <w:rPr>
                <w:rFonts w:eastAsia="Times New Roman" w:cstheme="minorHAnsi"/>
                <w:color w:val="000000" w:themeColor="text1"/>
                <w:sz w:val="20"/>
                <w:szCs w:val="20"/>
                <w:lang w:eastAsia="es-AR"/>
              </w:rPr>
              <w:t xml:space="preserve"> de la Nación</w:t>
            </w:r>
          </w:p>
        </w:tc>
      </w:tr>
      <w:tr w:rsidR="001D58DA" w:rsidRPr="0054298F" w14:paraId="5E2DF635" w14:textId="77777777" w:rsidTr="00A328B2">
        <w:trPr>
          <w:tblCellSpacing w:w="0" w:type="dxa"/>
        </w:trPr>
        <w:tc>
          <w:tcPr>
            <w:tcW w:w="836" w:type="pct"/>
            <w:gridSpan w:val="2"/>
            <w:tcBorders>
              <w:top w:val="outset" w:sz="6" w:space="0" w:color="auto"/>
              <w:left w:val="outset" w:sz="6" w:space="0" w:color="auto"/>
              <w:bottom w:val="outset" w:sz="6" w:space="0" w:color="auto"/>
              <w:right w:val="outset" w:sz="6" w:space="0" w:color="auto"/>
            </w:tcBorders>
            <w:vAlign w:val="center"/>
            <w:hideMark/>
          </w:tcPr>
          <w:p w14:paraId="540BB995" w14:textId="77777777" w:rsidR="001D58DA" w:rsidRPr="0054298F" w:rsidRDefault="001D58DA" w:rsidP="001D58DA">
            <w:pPr>
              <w:spacing w:after="0" w:line="240" w:lineRule="auto"/>
              <w:rPr>
                <w:rFonts w:eastAsia="Times New Roman" w:cstheme="minorHAnsi"/>
                <w:sz w:val="20"/>
                <w:szCs w:val="20"/>
                <w:lang w:eastAsia="es-AR"/>
              </w:rPr>
            </w:pPr>
            <w:r w:rsidRPr="0054298F">
              <w:rPr>
                <w:rFonts w:eastAsia="Times New Roman" w:cstheme="minorHAnsi"/>
                <w:sz w:val="20"/>
                <w:szCs w:val="20"/>
                <w:lang w:eastAsia="es-AR"/>
              </w:rPr>
              <w:t>Fundamentación</w:t>
            </w:r>
          </w:p>
        </w:tc>
        <w:tc>
          <w:tcPr>
            <w:tcW w:w="4164" w:type="pct"/>
            <w:gridSpan w:val="2"/>
            <w:tcBorders>
              <w:top w:val="outset" w:sz="6" w:space="0" w:color="auto"/>
              <w:left w:val="outset" w:sz="6" w:space="0" w:color="auto"/>
              <w:bottom w:val="outset" w:sz="6" w:space="0" w:color="auto"/>
              <w:right w:val="outset" w:sz="6" w:space="0" w:color="auto"/>
            </w:tcBorders>
            <w:shd w:val="clear" w:color="auto" w:fill="B8CCE4" w:themeFill="accent1" w:themeFillTint="66"/>
            <w:vAlign w:val="center"/>
            <w:hideMark/>
          </w:tcPr>
          <w:p w14:paraId="60DB7540" w14:textId="43B05940" w:rsidR="001D58DA" w:rsidRPr="0054298F" w:rsidRDefault="001D58DA" w:rsidP="00C07B69">
            <w:pPr>
              <w:spacing w:after="0" w:line="240" w:lineRule="auto"/>
              <w:jc w:val="both"/>
              <w:rPr>
                <w:rFonts w:eastAsia="Times New Roman" w:cstheme="minorHAnsi"/>
                <w:color w:val="000000"/>
                <w:sz w:val="20"/>
                <w:szCs w:val="20"/>
                <w:lang w:eastAsia="es-AR"/>
              </w:rPr>
            </w:pPr>
            <w:r w:rsidRPr="0054298F">
              <w:rPr>
                <w:rFonts w:eastAsia="Times New Roman" w:cstheme="minorHAnsi"/>
                <w:color w:val="000000"/>
                <w:sz w:val="20"/>
                <w:szCs w:val="20"/>
                <w:lang w:eastAsia="es-AR"/>
              </w:rPr>
              <w:t>La Comisión Nacional de Valores</w:t>
            </w:r>
            <w:r w:rsidR="00FD4775" w:rsidRPr="0054298F">
              <w:rPr>
                <w:rFonts w:eastAsia="Times New Roman" w:cstheme="minorHAnsi"/>
                <w:color w:val="000000"/>
                <w:sz w:val="20"/>
                <w:szCs w:val="20"/>
                <w:lang w:eastAsia="es-AR"/>
              </w:rPr>
              <w:t xml:space="preserve"> como</w:t>
            </w:r>
            <w:r w:rsidRPr="0054298F">
              <w:rPr>
                <w:rFonts w:eastAsia="Times New Roman" w:cstheme="minorHAnsi"/>
                <w:color w:val="000000"/>
                <w:sz w:val="20"/>
                <w:szCs w:val="20"/>
                <w:lang w:eastAsia="es-AR"/>
              </w:rPr>
              <w:t xml:space="preserve"> </w:t>
            </w:r>
            <w:r w:rsidR="00FD4775" w:rsidRPr="0054298F">
              <w:rPr>
                <w:rFonts w:eastAsia="Times New Roman" w:cstheme="minorHAnsi"/>
                <w:color w:val="000000"/>
                <w:sz w:val="20"/>
                <w:szCs w:val="20"/>
                <w:lang w:eastAsia="es-AR"/>
              </w:rPr>
              <w:t>órgano rector del Mercado de Capitales,</w:t>
            </w:r>
            <w:r w:rsidRPr="0054298F">
              <w:rPr>
                <w:rFonts w:eastAsia="Times New Roman" w:cstheme="minorHAnsi"/>
                <w:color w:val="000000"/>
                <w:sz w:val="20"/>
                <w:szCs w:val="20"/>
                <w:lang w:eastAsia="es-AR"/>
              </w:rPr>
              <w:t xml:space="preserve"> el Banco Central de la República Argentina, como </w:t>
            </w:r>
            <w:r w:rsidR="00FD4775" w:rsidRPr="0054298F">
              <w:rPr>
                <w:rFonts w:eastAsia="Times New Roman" w:cstheme="minorHAnsi"/>
                <w:color w:val="000000"/>
                <w:sz w:val="20"/>
                <w:szCs w:val="20"/>
                <w:lang w:eastAsia="es-AR"/>
              </w:rPr>
              <w:t>órgano rector</w:t>
            </w:r>
            <w:r w:rsidR="000F2DFB" w:rsidRPr="0054298F">
              <w:rPr>
                <w:rFonts w:eastAsia="Times New Roman" w:cstheme="minorHAnsi"/>
                <w:color w:val="000000"/>
                <w:sz w:val="20"/>
                <w:szCs w:val="20"/>
                <w:lang w:eastAsia="es-AR"/>
              </w:rPr>
              <w:t xml:space="preserve"> del </w:t>
            </w:r>
            <w:r w:rsidR="00F3080E" w:rsidRPr="0054298F">
              <w:rPr>
                <w:rFonts w:eastAsia="Times New Roman" w:cstheme="minorHAnsi"/>
                <w:color w:val="000000"/>
                <w:sz w:val="20"/>
                <w:szCs w:val="20"/>
                <w:lang w:eastAsia="es-AR"/>
              </w:rPr>
              <w:t>s</w:t>
            </w:r>
            <w:r w:rsidR="000F2DFB" w:rsidRPr="0054298F">
              <w:rPr>
                <w:rFonts w:eastAsia="Times New Roman" w:cstheme="minorHAnsi"/>
                <w:color w:val="000000"/>
                <w:sz w:val="20"/>
                <w:szCs w:val="20"/>
                <w:lang w:eastAsia="es-AR"/>
              </w:rPr>
              <w:t xml:space="preserve">istema </w:t>
            </w:r>
            <w:r w:rsidR="00074F8F" w:rsidRPr="0054298F">
              <w:rPr>
                <w:rFonts w:eastAsia="Times New Roman" w:cstheme="minorHAnsi"/>
                <w:color w:val="000000"/>
                <w:sz w:val="20"/>
                <w:szCs w:val="20"/>
                <w:lang w:eastAsia="es-AR"/>
              </w:rPr>
              <w:t>financiero</w:t>
            </w:r>
            <w:r w:rsidR="000F2DFB" w:rsidRPr="0054298F">
              <w:rPr>
                <w:rFonts w:eastAsia="Times New Roman" w:cstheme="minorHAnsi"/>
                <w:color w:val="000000"/>
                <w:sz w:val="20"/>
                <w:szCs w:val="20"/>
                <w:lang w:eastAsia="es-AR"/>
              </w:rPr>
              <w:t xml:space="preserve"> </w:t>
            </w:r>
            <w:r w:rsidR="009233DB" w:rsidRPr="0054298F">
              <w:rPr>
                <w:rFonts w:eastAsia="Times New Roman" w:cstheme="minorHAnsi"/>
                <w:color w:val="000000"/>
                <w:sz w:val="20"/>
                <w:szCs w:val="20"/>
                <w:lang w:eastAsia="es-AR"/>
              </w:rPr>
              <w:t>y el Ministerio de Economía de la Nación</w:t>
            </w:r>
            <w:r w:rsidR="00F3080E" w:rsidRPr="0054298F">
              <w:rPr>
                <w:rFonts w:eastAsia="Times New Roman" w:cstheme="minorHAnsi"/>
                <w:color w:val="000000"/>
                <w:sz w:val="20"/>
                <w:szCs w:val="20"/>
                <w:lang w:eastAsia="es-AR"/>
              </w:rPr>
              <w:t>, como órgano de coordinación de las relaciones financieras nacionales</w:t>
            </w:r>
            <w:r w:rsidR="009233DB" w:rsidRPr="0054298F">
              <w:rPr>
                <w:rFonts w:eastAsia="Times New Roman" w:cstheme="minorHAnsi"/>
                <w:color w:val="000000"/>
                <w:sz w:val="20"/>
                <w:szCs w:val="20"/>
                <w:lang w:eastAsia="es-AR"/>
              </w:rPr>
              <w:t xml:space="preserve">, </w:t>
            </w:r>
            <w:r w:rsidR="00425102" w:rsidRPr="0054298F">
              <w:rPr>
                <w:rFonts w:eastAsia="Times New Roman" w:cstheme="minorHAnsi"/>
                <w:color w:val="000000"/>
                <w:sz w:val="20"/>
                <w:szCs w:val="20"/>
                <w:lang w:eastAsia="es-AR"/>
              </w:rPr>
              <w:t>desarrollan acciones de educación financiera destinada</w:t>
            </w:r>
            <w:r w:rsidR="000F2DFB" w:rsidRPr="0054298F">
              <w:rPr>
                <w:rFonts w:eastAsia="Times New Roman" w:cstheme="minorHAnsi"/>
                <w:color w:val="000000"/>
                <w:sz w:val="20"/>
                <w:szCs w:val="20"/>
                <w:lang w:eastAsia="es-AR"/>
              </w:rPr>
              <w:t>s</w:t>
            </w:r>
            <w:r w:rsidR="00425102" w:rsidRPr="0054298F">
              <w:rPr>
                <w:rFonts w:eastAsia="Times New Roman" w:cstheme="minorHAnsi"/>
                <w:color w:val="000000"/>
                <w:sz w:val="20"/>
                <w:szCs w:val="20"/>
                <w:lang w:eastAsia="es-AR"/>
              </w:rPr>
              <w:t xml:space="preserve"> a diferentes públicos con el objetivo de generar inclusión social.</w:t>
            </w:r>
            <w:r w:rsidR="00C07B69" w:rsidRPr="0054298F">
              <w:rPr>
                <w:rFonts w:eastAsia="Times New Roman" w:cstheme="minorHAnsi"/>
                <w:color w:val="000000"/>
                <w:sz w:val="20"/>
                <w:szCs w:val="20"/>
                <w:lang w:eastAsia="es-AR"/>
              </w:rPr>
              <w:t xml:space="preserve"> En el contexto de las medidas dictadas a nivel nacional en materia de género, las autoridades de los organismos mencionados están interesadas en capacitar en la aplicación de las herramientas financieras </w:t>
            </w:r>
            <w:r w:rsidR="0054298F">
              <w:rPr>
                <w:rFonts w:eastAsia="Times New Roman" w:cstheme="minorHAnsi"/>
                <w:color w:val="000000"/>
                <w:sz w:val="20"/>
                <w:szCs w:val="20"/>
                <w:lang w:eastAsia="es-AR"/>
              </w:rPr>
              <w:t xml:space="preserve">con perspectiva de género </w:t>
            </w:r>
            <w:r w:rsidR="00C07B69" w:rsidRPr="0054298F">
              <w:rPr>
                <w:rFonts w:eastAsia="Times New Roman" w:cstheme="minorHAnsi"/>
                <w:color w:val="000000"/>
                <w:sz w:val="20"/>
                <w:szCs w:val="20"/>
                <w:lang w:eastAsia="es-AR"/>
              </w:rPr>
              <w:t>a las mujeres y el colectivo LGBTQI+ para su inclusión.</w:t>
            </w:r>
          </w:p>
        </w:tc>
      </w:tr>
      <w:tr w:rsidR="001D58DA" w:rsidRPr="0054298F" w14:paraId="648F2933" w14:textId="77777777" w:rsidTr="00A328B2">
        <w:trPr>
          <w:tblCellSpacing w:w="0" w:type="dxa"/>
        </w:trPr>
        <w:tc>
          <w:tcPr>
            <w:tcW w:w="836" w:type="pct"/>
            <w:gridSpan w:val="2"/>
            <w:tcBorders>
              <w:top w:val="outset" w:sz="6" w:space="0" w:color="auto"/>
              <w:left w:val="outset" w:sz="6" w:space="0" w:color="auto"/>
              <w:bottom w:val="outset" w:sz="6" w:space="0" w:color="auto"/>
              <w:right w:val="outset" w:sz="6" w:space="0" w:color="auto"/>
            </w:tcBorders>
            <w:vAlign w:val="center"/>
            <w:hideMark/>
          </w:tcPr>
          <w:p w14:paraId="244B46EB" w14:textId="69FBBC17" w:rsidR="001D58DA" w:rsidRPr="0054298F" w:rsidRDefault="001D58DA" w:rsidP="001D58DA">
            <w:pPr>
              <w:spacing w:after="0" w:line="240" w:lineRule="auto"/>
              <w:rPr>
                <w:rFonts w:eastAsia="Times New Roman" w:cstheme="minorHAnsi"/>
                <w:sz w:val="20"/>
                <w:szCs w:val="20"/>
                <w:lang w:eastAsia="es-AR"/>
              </w:rPr>
            </w:pPr>
            <w:r w:rsidRPr="0054298F">
              <w:rPr>
                <w:rFonts w:eastAsia="Times New Roman" w:cstheme="minorHAnsi"/>
                <w:sz w:val="20"/>
                <w:szCs w:val="20"/>
                <w:lang w:eastAsia="es-AR"/>
              </w:rPr>
              <w:t>Contribución esperada</w:t>
            </w:r>
          </w:p>
        </w:tc>
        <w:tc>
          <w:tcPr>
            <w:tcW w:w="4164" w:type="pct"/>
            <w:gridSpan w:val="2"/>
            <w:tcBorders>
              <w:top w:val="outset" w:sz="6" w:space="0" w:color="auto"/>
              <w:left w:val="outset" w:sz="6" w:space="0" w:color="auto"/>
              <w:bottom w:val="outset" w:sz="6" w:space="0" w:color="auto"/>
              <w:right w:val="outset" w:sz="6" w:space="0" w:color="auto"/>
            </w:tcBorders>
            <w:shd w:val="clear" w:color="auto" w:fill="B8CCE4" w:themeFill="accent1" w:themeFillTint="66"/>
            <w:vAlign w:val="center"/>
            <w:hideMark/>
          </w:tcPr>
          <w:p w14:paraId="76EC5BEA" w14:textId="05397141" w:rsidR="00C81AE9" w:rsidRPr="0054298F" w:rsidRDefault="00C81AE9" w:rsidP="0054298F">
            <w:pPr>
              <w:spacing w:after="0" w:line="240" w:lineRule="auto"/>
              <w:jc w:val="both"/>
              <w:rPr>
                <w:rFonts w:eastAsia="Times New Roman" w:cstheme="minorHAnsi"/>
                <w:color w:val="000000"/>
                <w:sz w:val="20"/>
                <w:szCs w:val="20"/>
                <w:lang w:eastAsia="es-AR"/>
              </w:rPr>
            </w:pPr>
            <w:r w:rsidRPr="00A328B2">
              <w:rPr>
                <w:rFonts w:cstheme="minorHAnsi"/>
                <w:color w:val="000000"/>
                <w:sz w:val="20"/>
                <w:szCs w:val="20"/>
                <w:shd w:val="clear" w:color="auto" w:fill="B8CCE4" w:themeFill="accent1" w:themeFillTint="66"/>
              </w:rPr>
              <w:t>Por medio del curso propuesto, la Comisión Nacional de Valores</w:t>
            </w:r>
            <w:r w:rsidR="007A5389" w:rsidRPr="00A328B2">
              <w:rPr>
                <w:rFonts w:cstheme="minorHAnsi"/>
                <w:color w:val="000000"/>
                <w:sz w:val="20"/>
                <w:szCs w:val="20"/>
                <w:shd w:val="clear" w:color="auto" w:fill="B8CCE4" w:themeFill="accent1" w:themeFillTint="66"/>
              </w:rPr>
              <w:t xml:space="preserve">, el </w:t>
            </w:r>
            <w:r w:rsidR="00036F85" w:rsidRPr="00A328B2">
              <w:rPr>
                <w:rFonts w:cstheme="minorHAnsi"/>
                <w:color w:val="000000"/>
                <w:sz w:val="20"/>
                <w:szCs w:val="20"/>
                <w:shd w:val="clear" w:color="auto" w:fill="B8CCE4" w:themeFill="accent1" w:themeFillTint="66"/>
              </w:rPr>
              <w:t>M</w:t>
            </w:r>
            <w:r w:rsidR="00FD4775" w:rsidRPr="00A328B2">
              <w:rPr>
                <w:rFonts w:cstheme="minorHAnsi"/>
                <w:color w:val="000000"/>
                <w:sz w:val="20"/>
                <w:szCs w:val="20"/>
                <w:shd w:val="clear" w:color="auto" w:fill="B8CCE4" w:themeFill="accent1" w:themeFillTint="66"/>
              </w:rPr>
              <w:t xml:space="preserve">inisterio de </w:t>
            </w:r>
            <w:r w:rsidR="0054298F" w:rsidRPr="00A328B2">
              <w:rPr>
                <w:rFonts w:cstheme="minorHAnsi"/>
                <w:color w:val="000000"/>
                <w:sz w:val="20"/>
                <w:szCs w:val="20"/>
                <w:shd w:val="clear" w:color="auto" w:fill="B8CCE4" w:themeFill="accent1" w:themeFillTint="66"/>
              </w:rPr>
              <w:t>E</w:t>
            </w:r>
            <w:r w:rsidR="00FD4775" w:rsidRPr="00A328B2">
              <w:rPr>
                <w:rFonts w:cstheme="minorHAnsi"/>
                <w:color w:val="000000"/>
                <w:sz w:val="20"/>
                <w:szCs w:val="20"/>
                <w:shd w:val="clear" w:color="auto" w:fill="B8CCE4" w:themeFill="accent1" w:themeFillTint="66"/>
              </w:rPr>
              <w:t>conomía de la Na</w:t>
            </w:r>
            <w:r w:rsidR="007A5389" w:rsidRPr="00A328B2">
              <w:rPr>
                <w:rFonts w:cstheme="minorHAnsi"/>
                <w:color w:val="000000"/>
                <w:sz w:val="20"/>
                <w:szCs w:val="20"/>
                <w:shd w:val="clear" w:color="auto" w:fill="B8CCE4" w:themeFill="accent1" w:themeFillTint="66"/>
              </w:rPr>
              <w:t>ción</w:t>
            </w:r>
            <w:r w:rsidR="004A5250" w:rsidRPr="00A328B2">
              <w:rPr>
                <w:rFonts w:cstheme="minorHAnsi"/>
                <w:color w:val="000000"/>
                <w:sz w:val="20"/>
                <w:szCs w:val="20"/>
                <w:shd w:val="clear" w:color="auto" w:fill="B8CCE4" w:themeFill="accent1" w:themeFillTint="66"/>
              </w:rPr>
              <w:t xml:space="preserve"> y el Banco Central de la República Argentina</w:t>
            </w:r>
            <w:r w:rsidR="00036F85" w:rsidRPr="00A328B2">
              <w:rPr>
                <w:rFonts w:cstheme="minorHAnsi"/>
                <w:color w:val="000000"/>
                <w:sz w:val="20"/>
                <w:szCs w:val="20"/>
                <w:shd w:val="clear" w:color="auto" w:fill="B8CCE4" w:themeFill="accent1" w:themeFillTint="66"/>
              </w:rPr>
              <w:t>,</w:t>
            </w:r>
            <w:r w:rsidR="00FD4775" w:rsidRPr="00A328B2">
              <w:rPr>
                <w:rFonts w:cstheme="minorHAnsi"/>
                <w:color w:val="000000"/>
                <w:sz w:val="20"/>
                <w:szCs w:val="20"/>
                <w:shd w:val="clear" w:color="auto" w:fill="B8CCE4" w:themeFill="accent1" w:themeFillTint="66"/>
              </w:rPr>
              <w:t xml:space="preserve"> </w:t>
            </w:r>
            <w:r w:rsidR="00646533" w:rsidRPr="00A328B2">
              <w:rPr>
                <w:rFonts w:cstheme="minorHAnsi"/>
                <w:color w:val="000000"/>
                <w:sz w:val="20"/>
                <w:szCs w:val="20"/>
                <w:shd w:val="clear" w:color="auto" w:fill="B8CCE4" w:themeFill="accent1" w:themeFillTint="66"/>
              </w:rPr>
              <w:t xml:space="preserve">esperan lograr agentes mujeres, </w:t>
            </w:r>
            <w:proofErr w:type="spellStart"/>
            <w:r w:rsidR="00646533" w:rsidRPr="00A328B2">
              <w:rPr>
                <w:rFonts w:cstheme="minorHAnsi"/>
                <w:color w:val="000000"/>
                <w:sz w:val="20"/>
                <w:szCs w:val="20"/>
                <w:shd w:val="clear" w:color="auto" w:fill="B8CCE4" w:themeFill="accent1" w:themeFillTint="66"/>
              </w:rPr>
              <w:t>trans</w:t>
            </w:r>
            <w:proofErr w:type="spellEnd"/>
            <w:r w:rsidR="00646533" w:rsidRPr="00A328B2">
              <w:rPr>
                <w:rFonts w:cstheme="minorHAnsi"/>
                <w:color w:val="000000"/>
                <w:sz w:val="20"/>
                <w:szCs w:val="20"/>
                <w:shd w:val="clear" w:color="auto" w:fill="B8CCE4" w:themeFill="accent1" w:themeFillTint="66"/>
              </w:rPr>
              <w:t>, travestis, lesbianas</w:t>
            </w:r>
            <w:r w:rsidR="0041422F" w:rsidRPr="00A328B2">
              <w:rPr>
                <w:rFonts w:cstheme="minorHAnsi"/>
                <w:color w:val="000000"/>
                <w:sz w:val="20"/>
                <w:szCs w:val="20"/>
                <w:shd w:val="clear" w:color="auto" w:fill="B8CCE4" w:themeFill="accent1" w:themeFillTint="66"/>
              </w:rPr>
              <w:t xml:space="preserve">, </w:t>
            </w:r>
            <w:r w:rsidR="00646533" w:rsidRPr="00A328B2">
              <w:rPr>
                <w:rFonts w:cstheme="minorHAnsi"/>
                <w:color w:val="000000"/>
                <w:sz w:val="20"/>
                <w:szCs w:val="20"/>
                <w:shd w:val="clear" w:color="auto" w:fill="B8CCE4" w:themeFill="accent1" w:themeFillTint="66"/>
              </w:rPr>
              <w:t xml:space="preserve">con conocimientos en herramientas financieras y su aplicación </w:t>
            </w:r>
            <w:r w:rsidR="004A5250" w:rsidRPr="00A328B2">
              <w:rPr>
                <w:rFonts w:cstheme="minorHAnsi"/>
                <w:color w:val="000000"/>
                <w:sz w:val="20"/>
                <w:szCs w:val="20"/>
                <w:shd w:val="clear" w:color="auto" w:fill="B8CCE4" w:themeFill="accent1" w:themeFillTint="66"/>
              </w:rPr>
              <w:t>con perspectiva de género</w:t>
            </w:r>
            <w:r w:rsidR="0041422F" w:rsidRPr="00A328B2">
              <w:rPr>
                <w:rFonts w:cstheme="minorHAnsi"/>
                <w:color w:val="000000"/>
                <w:sz w:val="20"/>
                <w:szCs w:val="20"/>
                <w:shd w:val="clear" w:color="auto" w:fill="B8CCE4" w:themeFill="accent1" w:themeFillTint="66"/>
              </w:rPr>
              <w:t>,</w:t>
            </w:r>
            <w:r w:rsidR="0041422F" w:rsidRPr="0054298F">
              <w:rPr>
                <w:rFonts w:cstheme="minorHAnsi"/>
                <w:color w:val="000000"/>
                <w:sz w:val="20"/>
                <w:szCs w:val="20"/>
                <w:shd w:val="clear" w:color="auto" w:fill="E0C2EF"/>
              </w:rPr>
              <w:t xml:space="preserve"> </w:t>
            </w:r>
            <w:r w:rsidR="00646533" w:rsidRPr="0054298F">
              <w:rPr>
                <w:rFonts w:cstheme="minorHAnsi"/>
                <w:color w:val="000000"/>
                <w:sz w:val="20"/>
                <w:szCs w:val="20"/>
              </w:rPr>
              <w:t xml:space="preserve"> generando de este modo una </w:t>
            </w:r>
            <w:proofErr w:type="spellStart"/>
            <w:r w:rsidR="00646533" w:rsidRPr="0054298F">
              <w:rPr>
                <w:rFonts w:cstheme="minorHAnsi"/>
                <w:color w:val="000000"/>
                <w:sz w:val="20"/>
                <w:szCs w:val="20"/>
              </w:rPr>
              <w:t>inclusividad</w:t>
            </w:r>
            <w:proofErr w:type="spellEnd"/>
            <w:r w:rsidR="00646533" w:rsidRPr="0054298F">
              <w:rPr>
                <w:rFonts w:cstheme="minorHAnsi"/>
                <w:color w:val="000000"/>
                <w:sz w:val="20"/>
                <w:szCs w:val="20"/>
              </w:rPr>
              <w:t xml:space="preserve"> en el sector público en  general y en l</w:t>
            </w:r>
            <w:r w:rsidR="0041422F" w:rsidRPr="0054298F">
              <w:rPr>
                <w:rFonts w:cstheme="minorHAnsi"/>
                <w:color w:val="000000"/>
                <w:sz w:val="20"/>
                <w:szCs w:val="20"/>
              </w:rPr>
              <w:t>os</w:t>
            </w:r>
            <w:r w:rsidR="00646533" w:rsidRPr="0054298F">
              <w:rPr>
                <w:rFonts w:cstheme="minorHAnsi"/>
                <w:color w:val="000000"/>
                <w:sz w:val="20"/>
                <w:szCs w:val="20"/>
              </w:rPr>
              <w:t xml:space="preserve"> </w:t>
            </w:r>
            <w:r w:rsidR="0041422F" w:rsidRPr="0054298F">
              <w:rPr>
                <w:rFonts w:cstheme="minorHAnsi"/>
                <w:color w:val="000000"/>
                <w:sz w:val="20"/>
                <w:szCs w:val="20"/>
              </w:rPr>
              <w:t>organismos financieros en</w:t>
            </w:r>
            <w:r w:rsidR="00646533" w:rsidRPr="0054298F">
              <w:rPr>
                <w:rFonts w:cstheme="minorHAnsi"/>
                <w:color w:val="000000"/>
                <w:sz w:val="20"/>
                <w:szCs w:val="20"/>
              </w:rPr>
              <w:t xml:space="preserve"> particular.</w:t>
            </w:r>
          </w:p>
        </w:tc>
      </w:tr>
      <w:tr w:rsidR="001D58DA" w:rsidRPr="0054298F" w14:paraId="2CB10EE1" w14:textId="77777777" w:rsidTr="00A328B2">
        <w:trPr>
          <w:tblCellSpacing w:w="0" w:type="dxa"/>
        </w:trPr>
        <w:tc>
          <w:tcPr>
            <w:tcW w:w="836" w:type="pct"/>
            <w:gridSpan w:val="2"/>
            <w:tcBorders>
              <w:top w:val="outset" w:sz="6" w:space="0" w:color="auto"/>
              <w:left w:val="outset" w:sz="6" w:space="0" w:color="auto"/>
              <w:bottom w:val="outset" w:sz="6" w:space="0" w:color="auto"/>
              <w:right w:val="outset" w:sz="6" w:space="0" w:color="auto"/>
            </w:tcBorders>
            <w:vAlign w:val="center"/>
            <w:hideMark/>
          </w:tcPr>
          <w:p w14:paraId="632C79D8" w14:textId="3F0512C8" w:rsidR="001D58DA" w:rsidRPr="0054298F" w:rsidRDefault="001D58DA" w:rsidP="001D58DA">
            <w:pPr>
              <w:spacing w:after="0" w:line="240" w:lineRule="auto"/>
              <w:rPr>
                <w:rFonts w:eastAsia="Times New Roman" w:cstheme="minorHAnsi"/>
                <w:sz w:val="20"/>
                <w:szCs w:val="20"/>
                <w:lang w:eastAsia="es-AR"/>
              </w:rPr>
            </w:pPr>
            <w:r w:rsidRPr="0054298F">
              <w:rPr>
                <w:rFonts w:eastAsia="Times New Roman" w:cstheme="minorHAnsi"/>
                <w:sz w:val="20"/>
                <w:szCs w:val="20"/>
                <w:lang w:eastAsia="es-AR"/>
              </w:rPr>
              <w:t>Perfil del participante</w:t>
            </w:r>
          </w:p>
        </w:tc>
        <w:tc>
          <w:tcPr>
            <w:tcW w:w="4164" w:type="pct"/>
            <w:gridSpan w:val="2"/>
            <w:tcBorders>
              <w:top w:val="outset" w:sz="6" w:space="0" w:color="auto"/>
              <w:left w:val="outset" w:sz="6" w:space="0" w:color="auto"/>
              <w:bottom w:val="outset" w:sz="6" w:space="0" w:color="auto"/>
              <w:right w:val="outset" w:sz="6" w:space="0" w:color="auto"/>
            </w:tcBorders>
            <w:shd w:val="clear" w:color="auto" w:fill="B8CCE4" w:themeFill="accent1" w:themeFillTint="66"/>
            <w:vAlign w:val="center"/>
            <w:hideMark/>
          </w:tcPr>
          <w:p w14:paraId="3C4B3806" w14:textId="5694A494" w:rsidR="00C81AE9" w:rsidRPr="0054298F" w:rsidRDefault="001D58DA" w:rsidP="00F3080E">
            <w:pPr>
              <w:spacing w:after="0" w:line="240" w:lineRule="auto"/>
              <w:jc w:val="both"/>
              <w:rPr>
                <w:rFonts w:eastAsia="Times New Roman" w:cstheme="minorHAnsi"/>
                <w:sz w:val="20"/>
                <w:szCs w:val="20"/>
                <w:lang w:eastAsia="es-AR"/>
              </w:rPr>
            </w:pPr>
            <w:r w:rsidRPr="0054298F">
              <w:rPr>
                <w:rFonts w:eastAsia="Times New Roman" w:cstheme="minorHAnsi"/>
                <w:sz w:val="20"/>
                <w:szCs w:val="20"/>
                <w:lang w:eastAsia="es-AR"/>
              </w:rPr>
              <w:t>Este curso está dirigido</w:t>
            </w:r>
            <w:r w:rsidR="00EB4B93">
              <w:rPr>
                <w:rFonts w:eastAsia="Times New Roman" w:cstheme="minorHAnsi"/>
                <w:sz w:val="20"/>
                <w:szCs w:val="20"/>
                <w:lang w:eastAsia="es-AR"/>
              </w:rPr>
              <w:t xml:space="preserve"> especialmente</w:t>
            </w:r>
            <w:r w:rsidRPr="0054298F">
              <w:rPr>
                <w:rFonts w:eastAsia="Times New Roman" w:cstheme="minorHAnsi"/>
                <w:sz w:val="20"/>
                <w:szCs w:val="20"/>
                <w:lang w:eastAsia="es-AR"/>
              </w:rPr>
              <w:t xml:space="preserve"> a</w:t>
            </w:r>
            <w:r w:rsidR="009233DB" w:rsidRPr="0054298F">
              <w:rPr>
                <w:rFonts w:eastAsia="Times New Roman" w:cstheme="minorHAnsi"/>
                <w:sz w:val="20"/>
                <w:szCs w:val="20"/>
                <w:lang w:eastAsia="es-AR"/>
              </w:rPr>
              <w:t xml:space="preserve"> </w:t>
            </w:r>
            <w:r w:rsidR="000C6008" w:rsidRPr="0054298F">
              <w:rPr>
                <w:rFonts w:eastAsia="Times New Roman" w:cstheme="minorHAnsi"/>
                <w:sz w:val="20"/>
                <w:szCs w:val="20"/>
                <w:lang w:eastAsia="es-AR"/>
              </w:rPr>
              <w:t xml:space="preserve">personas trabajadoras </w:t>
            </w:r>
            <w:r w:rsidR="00251F30" w:rsidRPr="0054298F">
              <w:rPr>
                <w:rFonts w:eastAsia="Times New Roman" w:cstheme="minorHAnsi"/>
                <w:sz w:val="20"/>
                <w:szCs w:val="20"/>
                <w:lang w:eastAsia="es-AR"/>
              </w:rPr>
              <w:t xml:space="preserve">mujeres, lesbianas, </w:t>
            </w:r>
            <w:proofErr w:type="spellStart"/>
            <w:r w:rsidR="00251F30" w:rsidRPr="0054298F">
              <w:rPr>
                <w:rFonts w:eastAsia="Times New Roman" w:cstheme="minorHAnsi"/>
                <w:sz w:val="20"/>
                <w:szCs w:val="20"/>
                <w:lang w:eastAsia="es-AR"/>
              </w:rPr>
              <w:t>trans</w:t>
            </w:r>
            <w:proofErr w:type="spellEnd"/>
            <w:r w:rsidR="00251F30" w:rsidRPr="0054298F">
              <w:rPr>
                <w:rFonts w:eastAsia="Times New Roman" w:cstheme="minorHAnsi"/>
                <w:sz w:val="20"/>
                <w:szCs w:val="20"/>
                <w:lang w:eastAsia="es-AR"/>
              </w:rPr>
              <w:t xml:space="preserve">, travestis y no </w:t>
            </w:r>
            <w:proofErr w:type="spellStart"/>
            <w:r w:rsidR="00251F30" w:rsidRPr="0054298F">
              <w:rPr>
                <w:rFonts w:eastAsia="Times New Roman" w:cstheme="minorHAnsi"/>
                <w:sz w:val="20"/>
                <w:szCs w:val="20"/>
                <w:lang w:eastAsia="es-AR"/>
              </w:rPr>
              <w:t>binaries</w:t>
            </w:r>
            <w:proofErr w:type="spellEnd"/>
            <w:r w:rsidR="00251F30" w:rsidRPr="0054298F">
              <w:rPr>
                <w:rFonts w:eastAsia="Times New Roman" w:cstheme="minorHAnsi"/>
                <w:sz w:val="20"/>
                <w:szCs w:val="20"/>
                <w:lang w:eastAsia="es-AR"/>
              </w:rPr>
              <w:t xml:space="preserve"> </w:t>
            </w:r>
            <w:r w:rsidR="00190443" w:rsidRPr="0054298F">
              <w:rPr>
                <w:rFonts w:eastAsia="Times New Roman" w:cstheme="minorHAnsi"/>
                <w:sz w:val="20"/>
                <w:szCs w:val="20"/>
                <w:lang w:eastAsia="es-AR"/>
              </w:rPr>
              <w:t xml:space="preserve">pertenecientes a la planta permanente y las diversas contrataciones </w:t>
            </w:r>
            <w:r w:rsidR="00251F30" w:rsidRPr="0054298F">
              <w:rPr>
                <w:rFonts w:eastAsia="Times New Roman" w:cstheme="minorHAnsi"/>
                <w:sz w:val="20"/>
                <w:szCs w:val="20"/>
                <w:lang w:eastAsia="es-AR"/>
              </w:rPr>
              <w:t>de la APN</w:t>
            </w:r>
            <w:r w:rsidR="006759E5" w:rsidRPr="0054298F">
              <w:rPr>
                <w:rFonts w:eastAsia="Times New Roman" w:cstheme="minorHAnsi"/>
                <w:sz w:val="20"/>
                <w:szCs w:val="20"/>
                <w:lang w:eastAsia="es-AR"/>
              </w:rPr>
              <w:t>, sin limitación de categorías, ni formación previa en finanzas</w:t>
            </w:r>
            <w:r w:rsidR="00EB4B93">
              <w:rPr>
                <w:rFonts w:eastAsia="Times New Roman" w:cstheme="minorHAnsi"/>
                <w:sz w:val="20"/>
                <w:szCs w:val="20"/>
                <w:lang w:eastAsia="es-AR"/>
              </w:rPr>
              <w:t xml:space="preserve"> y se encuentra abierto a quienes deseen participar</w:t>
            </w:r>
            <w:r w:rsidR="00A663FE" w:rsidRPr="0054298F">
              <w:rPr>
                <w:rFonts w:eastAsia="Times New Roman" w:cstheme="minorHAnsi"/>
                <w:sz w:val="20"/>
                <w:szCs w:val="20"/>
                <w:lang w:eastAsia="es-AR"/>
              </w:rPr>
              <w:t>.</w:t>
            </w:r>
            <w:r w:rsidR="00251F30" w:rsidRPr="0054298F">
              <w:rPr>
                <w:rFonts w:eastAsia="Times New Roman" w:cstheme="minorHAnsi"/>
                <w:sz w:val="20"/>
                <w:szCs w:val="20"/>
                <w:lang w:eastAsia="es-AR"/>
              </w:rPr>
              <w:t xml:space="preserve"> </w:t>
            </w:r>
          </w:p>
        </w:tc>
      </w:tr>
      <w:tr w:rsidR="001D58DA" w:rsidRPr="0054298F" w14:paraId="58B7EC30" w14:textId="77777777" w:rsidTr="00A328B2">
        <w:trPr>
          <w:tblCellSpacing w:w="0" w:type="dxa"/>
        </w:trPr>
        <w:tc>
          <w:tcPr>
            <w:tcW w:w="836" w:type="pct"/>
            <w:gridSpan w:val="2"/>
            <w:tcBorders>
              <w:top w:val="outset" w:sz="6" w:space="0" w:color="auto"/>
              <w:left w:val="outset" w:sz="6" w:space="0" w:color="auto"/>
              <w:bottom w:val="outset" w:sz="6" w:space="0" w:color="auto"/>
              <w:right w:val="outset" w:sz="6" w:space="0" w:color="auto"/>
            </w:tcBorders>
            <w:vAlign w:val="center"/>
            <w:hideMark/>
          </w:tcPr>
          <w:p w14:paraId="1F949945" w14:textId="77777777" w:rsidR="001D58DA" w:rsidRPr="0054298F" w:rsidRDefault="001D58DA" w:rsidP="001D58DA">
            <w:pPr>
              <w:spacing w:after="0" w:line="240" w:lineRule="auto"/>
              <w:rPr>
                <w:rFonts w:eastAsia="Times New Roman" w:cstheme="minorHAnsi"/>
                <w:sz w:val="20"/>
                <w:szCs w:val="20"/>
                <w:lang w:eastAsia="es-AR"/>
              </w:rPr>
            </w:pPr>
            <w:r w:rsidRPr="0054298F">
              <w:rPr>
                <w:rFonts w:eastAsia="Times New Roman" w:cstheme="minorHAnsi"/>
                <w:sz w:val="20"/>
                <w:szCs w:val="20"/>
                <w:lang w:eastAsia="es-AR"/>
              </w:rPr>
              <w:t>Objetivos</w:t>
            </w:r>
          </w:p>
        </w:tc>
        <w:tc>
          <w:tcPr>
            <w:tcW w:w="4164" w:type="pct"/>
            <w:gridSpan w:val="2"/>
            <w:tcBorders>
              <w:top w:val="outset" w:sz="6" w:space="0" w:color="auto"/>
              <w:left w:val="outset" w:sz="6" w:space="0" w:color="auto"/>
              <w:bottom w:val="outset" w:sz="6" w:space="0" w:color="auto"/>
              <w:right w:val="outset" w:sz="6" w:space="0" w:color="auto"/>
            </w:tcBorders>
            <w:shd w:val="clear" w:color="auto" w:fill="B8CCE4" w:themeFill="accent1" w:themeFillTint="66"/>
            <w:vAlign w:val="center"/>
            <w:hideMark/>
          </w:tcPr>
          <w:p w14:paraId="64F235C1" w14:textId="77777777" w:rsidR="000C6008" w:rsidRPr="0054298F" w:rsidRDefault="00D0251F" w:rsidP="00F3080E">
            <w:pPr>
              <w:spacing w:after="0" w:line="240" w:lineRule="auto"/>
              <w:jc w:val="both"/>
              <w:rPr>
                <w:rFonts w:eastAsia="Times New Roman" w:cstheme="minorHAnsi"/>
                <w:color w:val="000000" w:themeColor="text1"/>
                <w:sz w:val="20"/>
                <w:szCs w:val="20"/>
                <w:lang w:eastAsia="es-AR"/>
              </w:rPr>
            </w:pPr>
            <w:r w:rsidRPr="0054298F">
              <w:rPr>
                <w:rFonts w:eastAsia="Times New Roman" w:cstheme="minorHAnsi"/>
                <w:color w:val="000000" w:themeColor="text1"/>
                <w:sz w:val="20"/>
                <w:szCs w:val="20"/>
                <w:lang w:eastAsia="es-AR"/>
              </w:rPr>
              <w:t>Objetivo</w:t>
            </w:r>
            <w:r w:rsidR="000C6008" w:rsidRPr="0054298F">
              <w:rPr>
                <w:rFonts w:eastAsia="Times New Roman" w:cstheme="minorHAnsi"/>
                <w:color w:val="000000" w:themeColor="text1"/>
                <w:sz w:val="20"/>
                <w:szCs w:val="20"/>
                <w:lang w:eastAsia="es-AR"/>
              </w:rPr>
              <w:t>s</w:t>
            </w:r>
            <w:r w:rsidRPr="0054298F">
              <w:rPr>
                <w:rFonts w:eastAsia="Times New Roman" w:cstheme="minorHAnsi"/>
                <w:color w:val="000000" w:themeColor="text1"/>
                <w:sz w:val="20"/>
                <w:szCs w:val="20"/>
                <w:lang w:eastAsia="es-AR"/>
              </w:rPr>
              <w:t xml:space="preserve"> General</w:t>
            </w:r>
            <w:r w:rsidR="000C6008" w:rsidRPr="0054298F">
              <w:rPr>
                <w:rFonts w:eastAsia="Times New Roman" w:cstheme="minorHAnsi"/>
                <w:color w:val="000000" w:themeColor="text1"/>
                <w:sz w:val="20"/>
                <w:szCs w:val="20"/>
                <w:lang w:eastAsia="es-AR"/>
              </w:rPr>
              <w:t>es</w:t>
            </w:r>
            <w:r w:rsidRPr="0054298F">
              <w:rPr>
                <w:rFonts w:eastAsia="Times New Roman" w:cstheme="minorHAnsi"/>
                <w:color w:val="000000" w:themeColor="text1"/>
                <w:sz w:val="20"/>
                <w:szCs w:val="20"/>
                <w:lang w:eastAsia="es-AR"/>
              </w:rPr>
              <w:t xml:space="preserve">: </w:t>
            </w:r>
          </w:p>
          <w:p w14:paraId="4CC89AB7" w14:textId="780471F1" w:rsidR="000C6008" w:rsidRPr="0054298F" w:rsidRDefault="007D65FA" w:rsidP="00F3080E">
            <w:pPr>
              <w:pStyle w:val="Prrafodelista"/>
              <w:numPr>
                <w:ilvl w:val="0"/>
                <w:numId w:val="21"/>
              </w:numPr>
              <w:spacing w:after="0" w:line="240" w:lineRule="auto"/>
              <w:jc w:val="both"/>
              <w:rPr>
                <w:rFonts w:asciiTheme="minorHAnsi" w:hAnsiTheme="minorHAnsi" w:cstheme="minorHAnsi"/>
                <w:color w:val="000000" w:themeColor="text1"/>
                <w:sz w:val="20"/>
                <w:szCs w:val="20"/>
                <w:lang w:val="es"/>
              </w:rPr>
            </w:pPr>
            <w:r w:rsidRPr="0054298F">
              <w:rPr>
                <w:rFonts w:asciiTheme="minorHAnsi" w:hAnsiTheme="minorHAnsi" w:cstheme="minorHAnsi"/>
                <w:color w:val="000000" w:themeColor="text1"/>
                <w:sz w:val="20"/>
                <w:szCs w:val="20"/>
                <w:lang w:val="es"/>
              </w:rPr>
              <w:t>Desarrollar una actitud inclusiva en la educación financiera para les trabajadores de la APN</w:t>
            </w:r>
            <w:r w:rsidR="006C7588" w:rsidRPr="0054298F">
              <w:rPr>
                <w:rFonts w:asciiTheme="minorHAnsi" w:hAnsiTheme="minorHAnsi" w:cstheme="minorHAnsi"/>
                <w:color w:val="000000" w:themeColor="text1"/>
                <w:sz w:val="20"/>
                <w:szCs w:val="20"/>
                <w:lang w:val="es"/>
              </w:rPr>
              <w:t>,  a través del conocimiento sobre las he</w:t>
            </w:r>
            <w:r w:rsidR="00CA43F7" w:rsidRPr="0054298F">
              <w:rPr>
                <w:rFonts w:asciiTheme="minorHAnsi" w:hAnsiTheme="minorHAnsi" w:cstheme="minorHAnsi"/>
                <w:color w:val="000000" w:themeColor="text1"/>
                <w:sz w:val="20"/>
                <w:szCs w:val="20"/>
                <w:lang w:val="es"/>
              </w:rPr>
              <w:t>r</w:t>
            </w:r>
            <w:r w:rsidR="006C7588" w:rsidRPr="0054298F">
              <w:rPr>
                <w:rFonts w:asciiTheme="minorHAnsi" w:hAnsiTheme="minorHAnsi" w:cstheme="minorHAnsi"/>
                <w:color w:val="000000" w:themeColor="text1"/>
                <w:sz w:val="20"/>
                <w:szCs w:val="20"/>
                <w:lang w:val="es"/>
              </w:rPr>
              <w:t>ramientas financieras</w:t>
            </w:r>
            <w:r w:rsidR="00A328B2">
              <w:rPr>
                <w:rFonts w:asciiTheme="minorHAnsi" w:hAnsiTheme="minorHAnsi" w:cstheme="minorHAnsi"/>
                <w:color w:val="000000" w:themeColor="text1"/>
                <w:sz w:val="20"/>
                <w:szCs w:val="20"/>
                <w:lang w:val="es"/>
              </w:rPr>
              <w:t xml:space="preserve"> con perspectiva de género</w:t>
            </w:r>
            <w:r w:rsidR="006C7588" w:rsidRPr="0054298F">
              <w:rPr>
                <w:rFonts w:asciiTheme="minorHAnsi" w:hAnsiTheme="minorHAnsi" w:cstheme="minorHAnsi"/>
                <w:color w:val="000000" w:themeColor="text1"/>
                <w:sz w:val="20"/>
                <w:szCs w:val="20"/>
                <w:lang w:val="es"/>
              </w:rPr>
              <w:t>.</w:t>
            </w:r>
          </w:p>
          <w:p w14:paraId="22C8A324" w14:textId="47C6B032" w:rsidR="00790DE0" w:rsidRPr="0054298F" w:rsidRDefault="006C7588" w:rsidP="00F3080E">
            <w:pPr>
              <w:pStyle w:val="Prrafodelista"/>
              <w:numPr>
                <w:ilvl w:val="0"/>
                <w:numId w:val="21"/>
              </w:numPr>
              <w:spacing w:after="0" w:line="240" w:lineRule="auto"/>
              <w:jc w:val="both"/>
              <w:rPr>
                <w:rFonts w:asciiTheme="minorHAnsi" w:eastAsia="Times New Roman" w:hAnsiTheme="minorHAnsi" w:cstheme="minorHAnsi"/>
                <w:color w:val="000000" w:themeColor="text1"/>
                <w:sz w:val="20"/>
                <w:szCs w:val="20"/>
                <w:lang w:eastAsia="es-AR"/>
              </w:rPr>
            </w:pPr>
            <w:r w:rsidRPr="0054298F">
              <w:rPr>
                <w:rFonts w:asciiTheme="minorHAnsi" w:eastAsia="Times New Roman" w:hAnsiTheme="minorHAnsi" w:cstheme="minorHAnsi"/>
                <w:color w:val="000000" w:themeColor="text1"/>
                <w:sz w:val="20"/>
                <w:szCs w:val="20"/>
                <w:lang w:eastAsia="es-AR"/>
              </w:rPr>
              <w:t xml:space="preserve">Comprender </w:t>
            </w:r>
            <w:r w:rsidR="00790DE0" w:rsidRPr="0054298F">
              <w:rPr>
                <w:rFonts w:asciiTheme="minorHAnsi" w:eastAsia="Times New Roman" w:hAnsiTheme="minorHAnsi" w:cstheme="minorHAnsi"/>
                <w:color w:val="000000" w:themeColor="text1"/>
                <w:sz w:val="20"/>
                <w:szCs w:val="20"/>
                <w:lang w:eastAsia="es-AR"/>
              </w:rPr>
              <w:t>el estado de situación de las mujeres</w:t>
            </w:r>
            <w:r w:rsidR="000F2DFB" w:rsidRPr="0054298F">
              <w:rPr>
                <w:rFonts w:asciiTheme="minorHAnsi" w:eastAsia="Times New Roman" w:hAnsiTheme="minorHAnsi" w:cstheme="minorHAnsi"/>
                <w:color w:val="000000" w:themeColor="text1"/>
                <w:sz w:val="20"/>
                <w:szCs w:val="20"/>
                <w:lang w:eastAsia="es-AR"/>
              </w:rPr>
              <w:t xml:space="preserve">, lesbianas, </w:t>
            </w:r>
            <w:proofErr w:type="spellStart"/>
            <w:r w:rsidR="000F2DFB" w:rsidRPr="0054298F">
              <w:rPr>
                <w:rFonts w:asciiTheme="minorHAnsi" w:eastAsia="Times New Roman" w:hAnsiTheme="minorHAnsi" w:cstheme="minorHAnsi"/>
                <w:color w:val="000000" w:themeColor="text1"/>
                <w:sz w:val="20"/>
                <w:szCs w:val="20"/>
                <w:lang w:eastAsia="es-AR"/>
              </w:rPr>
              <w:t>trans</w:t>
            </w:r>
            <w:proofErr w:type="spellEnd"/>
            <w:r w:rsidR="000F2DFB" w:rsidRPr="0054298F">
              <w:rPr>
                <w:rFonts w:asciiTheme="minorHAnsi" w:eastAsia="Times New Roman" w:hAnsiTheme="minorHAnsi" w:cstheme="minorHAnsi"/>
                <w:color w:val="000000" w:themeColor="text1"/>
                <w:sz w:val="20"/>
                <w:szCs w:val="20"/>
                <w:lang w:eastAsia="es-AR"/>
              </w:rPr>
              <w:t xml:space="preserve">, travestis y no </w:t>
            </w:r>
            <w:proofErr w:type="spellStart"/>
            <w:r w:rsidR="000F2DFB" w:rsidRPr="0054298F">
              <w:rPr>
                <w:rFonts w:asciiTheme="minorHAnsi" w:eastAsia="Times New Roman" w:hAnsiTheme="minorHAnsi" w:cstheme="minorHAnsi"/>
                <w:color w:val="000000" w:themeColor="text1"/>
                <w:sz w:val="20"/>
                <w:szCs w:val="20"/>
                <w:lang w:eastAsia="es-AR"/>
              </w:rPr>
              <w:t>binaries</w:t>
            </w:r>
            <w:proofErr w:type="spellEnd"/>
            <w:r w:rsidR="00790DE0" w:rsidRPr="0054298F">
              <w:rPr>
                <w:rFonts w:asciiTheme="minorHAnsi" w:eastAsia="Times New Roman" w:hAnsiTheme="minorHAnsi" w:cstheme="minorHAnsi"/>
                <w:color w:val="000000" w:themeColor="text1"/>
                <w:sz w:val="20"/>
                <w:szCs w:val="20"/>
                <w:lang w:eastAsia="es-AR"/>
              </w:rPr>
              <w:t xml:space="preserve"> en la</w:t>
            </w:r>
            <w:r w:rsidR="000C6008" w:rsidRPr="0054298F">
              <w:rPr>
                <w:rFonts w:asciiTheme="minorHAnsi" w:eastAsia="Times New Roman" w:hAnsiTheme="minorHAnsi" w:cstheme="minorHAnsi"/>
                <w:color w:val="000000" w:themeColor="text1"/>
                <w:sz w:val="20"/>
                <w:szCs w:val="20"/>
                <w:lang w:eastAsia="es-AR"/>
              </w:rPr>
              <w:t>s</w:t>
            </w:r>
            <w:r w:rsidR="00790DE0" w:rsidRPr="0054298F">
              <w:rPr>
                <w:rFonts w:asciiTheme="minorHAnsi" w:eastAsia="Times New Roman" w:hAnsiTheme="minorHAnsi" w:cstheme="minorHAnsi"/>
                <w:color w:val="000000" w:themeColor="text1"/>
                <w:sz w:val="20"/>
                <w:szCs w:val="20"/>
                <w:lang w:eastAsia="es-AR"/>
              </w:rPr>
              <w:t xml:space="preserve"> finanzas</w:t>
            </w:r>
            <w:r w:rsidR="000F2DFB" w:rsidRPr="0054298F">
              <w:rPr>
                <w:rFonts w:asciiTheme="minorHAnsi" w:eastAsia="Times New Roman" w:hAnsiTheme="minorHAnsi" w:cstheme="minorHAnsi"/>
                <w:color w:val="000000" w:themeColor="text1"/>
                <w:sz w:val="20"/>
                <w:szCs w:val="20"/>
                <w:lang w:eastAsia="es-AR"/>
              </w:rPr>
              <w:t>.</w:t>
            </w:r>
          </w:p>
          <w:p w14:paraId="062762F7" w14:textId="77777777" w:rsidR="00790DE0" w:rsidRPr="0054298F" w:rsidRDefault="00790DE0" w:rsidP="00F3080E">
            <w:pPr>
              <w:spacing w:after="0" w:line="240" w:lineRule="auto"/>
              <w:jc w:val="both"/>
              <w:rPr>
                <w:rFonts w:eastAsia="Times New Roman" w:cstheme="minorHAnsi"/>
                <w:color w:val="FF0000"/>
                <w:sz w:val="20"/>
                <w:szCs w:val="20"/>
                <w:lang w:eastAsia="es-AR"/>
              </w:rPr>
            </w:pPr>
          </w:p>
          <w:p w14:paraId="300C4AC4" w14:textId="77777777" w:rsidR="00D0251F" w:rsidRPr="0054298F" w:rsidRDefault="00D0251F" w:rsidP="00F3080E">
            <w:pPr>
              <w:spacing w:after="0" w:line="240" w:lineRule="auto"/>
              <w:jc w:val="both"/>
              <w:rPr>
                <w:rFonts w:eastAsia="Times New Roman" w:cstheme="minorHAnsi"/>
                <w:color w:val="000000" w:themeColor="text1"/>
                <w:sz w:val="20"/>
                <w:szCs w:val="20"/>
                <w:lang w:eastAsia="es-AR"/>
              </w:rPr>
            </w:pPr>
            <w:r w:rsidRPr="0054298F">
              <w:rPr>
                <w:rFonts w:eastAsia="Times New Roman" w:cstheme="minorHAnsi"/>
                <w:color w:val="000000" w:themeColor="text1"/>
                <w:sz w:val="20"/>
                <w:szCs w:val="20"/>
                <w:lang w:eastAsia="es-AR"/>
              </w:rPr>
              <w:t>Objetivos específicos:</w:t>
            </w:r>
          </w:p>
          <w:p w14:paraId="0CAB771C" w14:textId="77777777" w:rsidR="006C7588" w:rsidRPr="0054298F" w:rsidRDefault="006C7588" w:rsidP="00F3080E">
            <w:pPr>
              <w:spacing w:after="0" w:line="240" w:lineRule="auto"/>
              <w:jc w:val="both"/>
              <w:rPr>
                <w:rFonts w:eastAsia="Times New Roman" w:cstheme="minorHAnsi"/>
                <w:color w:val="000000" w:themeColor="text1"/>
                <w:sz w:val="20"/>
                <w:szCs w:val="20"/>
                <w:lang w:eastAsia="es-AR"/>
              </w:rPr>
            </w:pPr>
          </w:p>
          <w:p w14:paraId="65537CF6" w14:textId="3962C052" w:rsidR="000C6008" w:rsidRPr="0054298F" w:rsidRDefault="006C7588" w:rsidP="00F3080E">
            <w:pPr>
              <w:spacing w:after="0" w:line="240" w:lineRule="auto"/>
              <w:jc w:val="both"/>
              <w:rPr>
                <w:rFonts w:eastAsia="Times New Roman" w:cstheme="minorHAnsi"/>
                <w:color w:val="000000" w:themeColor="text1"/>
                <w:sz w:val="20"/>
                <w:szCs w:val="20"/>
                <w:lang w:eastAsia="es-AR"/>
              </w:rPr>
            </w:pPr>
            <w:r w:rsidRPr="0054298F">
              <w:rPr>
                <w:rFonts w:eastAsia="Times New Roman" w:cstheme="minorHAnsi"/>
                <w:color w:val="000000" w:themeColor="text1"/>
                <w:sz w:val="20"/>
                <w:szCs w:val="20"/>
                <w:lang w:eastAsia="es-AR"/>
              </w:rPr>
              <w:t xml:space="preserve">Lograr que les participantes </w:t>
            </w:r>
            <w:r w:rsidR="001D58DA" w:rsidRPr="0054298F">
              <w:rPr>
                <w:rFonts w:eastAsia="Times New Roman" w:cstheme="minorHAnsi"/>
                <w:color w:val="000000" w:themeColor="text1"/>
                <w:sz w:val="20"/>
                <w:szCs w:val="20"/>
                <w:lang w:eastAsia="es-AR"/>
              </w:rPr>
              <w:t>sea</w:t>
            </w:r>
            <w:r w:rsidR="00AD7751" w:rsidRPr="0054298F">
              <w:rPr>
                <w:rFonts w:eastAsia="Times New Roman" w:cstheme="minorHAnsi"/>
                <w:color w:val="000000" w:themeColor="text1"/>
                <w:sz w:val="20"/>
                <w:szCs w:val="20"/>
                <w:lang w:eastAsia="es-AR"/>
              </w:rPr>
              <w:t>n</w:t>
            </w:r>
            <w:r w:rsidR="001D58DA" w:rsidRPr="0054298F">
              <w:rPr>
                <w:rFonts w:eastAsia="Times New Roman" w:cstheme="minorHAnsi"/>
                <w:color w:val="000000" w:themeColor="text1"/>
                <w:sz w:val="20"/>
                <w:szCs w:val="20"/>
                <w:lang w:eastAsia="es-AR"/>
              </w:rPr>
              <w:t xml:space="preserve"> capa</w:t>
            </w:r>
            <w:r w:rsidR="00AD7751" w:rsidRPr="0054298F">
              <w:rPr>
                <w:rFonts w:eastAsia="Times New Roman" w:cstheme="minorHAnsi"/>
                <w:color w:val="000000" w:themeColor="text1"/>
                <w:sz w:val="20"/>
                <w:szCs w:val="20"/>
                <w:lang w:eastAsia="es-AR"/>
              </w:rPr>
              <w:t>ces</w:t>
            </w:r>
            <w:r w:rsidR="001D58DA" w:rsidRPr="0054298F">
              <w:rPr>
                <w:rFonts w:eastAsia="Times New Roman" w:cstheme="minorHAnsi"/>
                <w:color w:val="000000" w:themeColor="text1"/>
                <w:sz w:val="20"/>
                <w:szCs w:val="20"/>
                <w:lang w:eastAsia="es-AR"/>
              </w:rPr>
              <w:t xml:space="preserve"> de</w:t>
            </w:r>
            <w:r w:rsidR="00590B14" w:rsidRPr="0054298F">
              <w:rPr>
                <w:rFonts w:eastAsia="Times New Roman" w:cstheme="minorHAnsi"/>
                <w:color w:val="000000" w:themeColor="text1"/>
                <w:sz w:val="20"/>
                <w:szCs w:val="20"/>
                <w:lang w:eastAsia="es-AR"/>
              </w:rPr>
              <w:t xml:space="preserve"> identificar </w:t>
            </w:r>
            <w:r w:rsidRPr="0054298F">
              <w:rPr>
                <w:rFonts w:eastAsia="Times New Roman" w:cstheme="minorHAnsi"/>
                <w:color w:val="000000" w:themeColor="text1"/>
                <w:sz w:val="20"/>
                <w:szCs w:val="20"/>
                <w:lang w:eastAsia="es-AR"/>
              </w:rPr>
              <w:t>e introducirse en los temas referentes a</w:t>
            </w:r>
            <w:r w:rsidR="001D58DA" w:rsidRPr="0054298F">
              <w:rPr>
                <w:rFonts w:eastAsia="Times New Roman" w:cstheme="minorHAnsi"/>
                <w:color w:val="000000" w:themeColor="text1"/>
                <w:sz w:val="20"/>
                <w:szCs w:val="20"/>
                <w:lang w:eastAsia="es-AR"/>
              </w:rPr>
              <w:t>:</w:t>
            </w:r>
          </w:p>
          <w:p w14:paraId="49996FCF" w14:textId="77777777" w:rsidR="00625A34" w:rsidRPr="0054298F" w:rsidRDefault="00F80D13" w:rsidP="00F3080E">
            <w:pPr>
              <w:pStyle w:val="Prrafodelista"/>
              <w:numPr>
                <w:ilvl w:val="0"/>
                <w:numId w:val="19"/>
              </w:numPr>
              <w:spacing w:after="0" w:line="240" w:lineRule="auto"/>
              <w:jc w:val="both"/>
              <w:rPr>
                <w:rFonts w:asciiTheme="minorHAnsi" w:eastAsia="Times New Roman" w:hAnsiTheme="minorHAnsi" w:cstheme="minorHAnsi"/>
                <w:color w:val="000000" w:themeColor="text1"/>
                <w:sz w:val="20"/>
                <w:szCs w:val="20"/>
                <w:lang w:eastAsia="es-AR"/>
              </w:rPr>
            </w:pPr>
            <w:r w:rsidRPr="0054298F">
              <w:rPr>
                <w:rFonts w:asciiTheme="minorHAnsi" w:eastAsia="Times New Roman" w:hAnsiTheme="minorHAnsi" w:cstheme="minorHAnsi"/>
                <w:color w:val="000000" w:themeColor="text1"/>
                <w:sz w:val="20"/>
                <w:szCs w:val="20"/>
                <w:lang w:eastAsia="es-AR"/>
              </w:rPr>
              <w:t xml:space="preserve">Las brechas de género tanto de cuidado, como laborales, salariales y su implicancia para entender la </w:t>
            </w:r>
            <w:proofErr w:type="spellStart"/>
            <w:r w:rsidRPr="0054298F">
              <w:rPr>
                <w:rFonts w:asciiTheme="minorHAnsi" w:eastAsia="Times New Roman" w:hAnsiTheme="minorHAnsi" w:cstheme="minorHAnsi"/>
                <w:color w:val="000000" w:themeColor="text1"/>
                <w:sz w:val="20"/>
                <w:szCs w:val="20"/>
                <w:lang w:eastAsia="es-AR"/>
              </w:rPr>
              <w:t>financiarización</w:t>
            </w:r>
            <w:proofErr w:type="spellEnd"/>
            <w:r w:rsidRPr="0054298F">
              <w:rPr>
                <w:rFonts w:asciiTheme="minorHAnsi" w:eastAsia="Times New Roman" w:hAnsiTheme="minorHAnsi" w:cstheme="minorHAnsi"/>
                <w:color w:val="000000" w:themeColor="text1"/>
                <w:sz w:val="20"/>
                <w:szCs w:val="20"/>
                <w:lang w:eastAsia="es-AR"/>
              </w:rPr>
              <w:t xml:space="preserve"> de la vida. </w:t>
            </w:r>
          </w:p>
          <w:p w14:paraId="34E84833" w14:textId="78EE3E98" w:rsidR="00590B14" w:rsidRPr="0054298F" w:rsidRDefault="00CA43F7" w:rsidP="00F3080E">
            <w:pPr>
              <w:pStyle w:val="Prrafodelista"/>
              <w:numPr>
                <w:ilvl w:val="0"/>
                <w:numId w:val="19"/>
              </w:numPr>
              <w:spacing w:after="0" w:line="240" w:lineRule="auto"/>
              <w:jc w:val="both"/>
              <w:rPr>
                <w:rFonts w:asciiTheme="minorHAnsi" w:eastAsia="Times New Roman" w:hAnsiTheme="minorHAnsi" w:cstheme="minorHAnsi"/>
                <w:color w:val="000000" w:themeColor="text1"/>
                <w:sz w:val="20"/>
                <w:szCs w:val="20"/>
                <w:lang w:eastAsia="es-AR"/>
              </w:rPr>
            </w:pPr>
            <w:r w:rsidRPr="0054298F">
              <w:rPr>
                <w:rFonts w:asciiTheme="minorHAnsi" w:eastAsia="Times New Roman" w:hAnsiTheme="minorHAnsi" w:cstheme="minorHAnsi"/>
                <w:color w:val="000000" w:themeColor="text1"/>
                <w:sz w:val="20"/>
                <w:szCs w:val="20"/>
                <w:lang w:eastAsia="es-AR"/>
              </w:rPr>
              <w:t>Los principales tópicos de inclusión y educación financiera relevantes en Argentina.</w:t>
            </w:r>
          </w:p>
          <w:p w14:paraId="66E44241" w14:textId="4643DB30" w:rsidR="00625A34" w:rsidRPr="0054298F" w:rsidRDefault="00625A34" w:rsidP="00F3080E">
            <w:pPr>
              <w:numPr>
                <w:ilvl w:val="0"/>
                <w:numId w:val="19"/>
              </w:numPr>
              <w:spacing w:after="0" w:line="240" w:lineRule="auto"/>
              <w:contextualSpacing/>
              <w:jc w:val="both"/>
              <w:rPr>
                <w:rFonts w:eastAsia="Times New Roman" w:cstheme="minorHAnsi"/>
                <w:color w:val="000000" w:themeColor="text1"/>
                <w:sz w:val="20"/>
                <w:szCs w:val="20"/>
                <w:lang w:eastAsia="es-AR"/>
              </w:rPr>
            </w:pPr>
            <w:r w:rsidRPr="0054298F">
              <w:rPr>
                <w:rFonts w:eastAsia="Times New Roman" w:cstheme="minorHAnsi"/>
                <w:color w:val="000000" w:themeColor="text1"/>
                <w:sz w:val="20"/>
                <w:szCs w:val="20"/>
                <w:lang w:eastAsia="es-AR"/>
              </w:rPr>
              <w:t xml:space="preserve">Las misiones y funciones del BCRA y los aspectos destacados del sistema financiero argentino. </w:t>
            </w:r>
          </w:p>
          <w:p w14:paraId="7D27500A" w14:textId="1F2A7BB5" w:rsidR="00F80D13" w:rsidRPr="0054298F" w:rsidRDefault="00F80D13" w:rsidP="00F3080E">
            <w:pPr>
              <w:pStyle w:val="Prrafodelista"/>
              <w:numPr>
                <w:ilvl w:val="0"/>
                <w:numId w:val="19"/>
              </w:numPr>
              <w:spacing w:after="0" w:line="240" w:lineRule="auto"/>
              <w:jc w:val="both"/>
              <w:rPr>
                <w:rFonts w:asciiTheme="minorHAnsi" w:eastAsia="Times New Roman" w:hAnsiTheme="minorHAnsi" w:cstheme="minorHAnsi"/>
                <w:color w:val="000000" w:themeColor="text1"/>
                <w:sz w:val="20"/>
                <w:szCs w:val="20"/>
                <w:lang w:eastAsia="es-AR"/>
              </w:rPr>
            </w:pPr>
            <w:r w:rsidRPr="0054298F">
              <w:rPr>
                <w:rFonts w:asciiTheme="minorHAnsi" w:eastAsia="Times New Roman" w:hAnsiTheme="minorHAnsi" w:cstheme="minorHAnsi"/>
                <w:color w:val="000000" w:themeColor="text1"/>
                <w:sz w:val="20"/>
                <w:szCs w:val="20"/>
                <w:lang w:eastAsia="es-AR"/>
              </w:rPr>
              <w:t xml:space="preserve">Los principales productos y servicios disponibles en el sistema financiero argentino para promover la inclusión financiera. </w:t>
            </w:r>
          </w:p>
          <w:p w14:paraId="3BD89AF5" w14:textId="57757CA5" w:rsidR="00F80D13" w:rsidRPr="0054298F" w:rsidRDefault="00F80D13" w:rsidP="00F3080E">
            <w:pPr>
              <w:pStyle w:val="Prrafodelista"/>
              <w:numPr>
                <w:ilvl w:val="0"/>
                <w:numId w:val="19"/>
              </w:numPr>
              <w:spacing w:after="0" w:line="240" w:lineRule="auto"/>
              <w:jc w:val="both"/>
              <w:rPr>
                <w:rFonts w:asciiTheme="minorHAnsi" w:eastAsia="Times New Roman" w:hAnsiTheme="minorHAnsi" w:cstheme="minorHAnsi"/>
                <w:color w:val="000000" w:themeColor="text1"/>
                <w:sz w:val="20"/>
                <w:szCs w:val="20"/>
                <w:lang w:eastAsia="es-AR"/>
              </w:rPr>
            </w:pPr>
            <w:r w:rsidRPr="0054298F">
              <w:rPr>
                <w:rFonts w:asciiTheme="minorHAnsi" w:eastAsia="Times New Roman" w:hAnsiTheme="minorHAnsi" w:cstheme="minorHAnsi"/>
                <w:color w:val="000000" w:themeColor="text1"/>
                <w:sz w:val="20"/>
                <w:szCs w:val="20"/>
                <w:lang w:eastAsia="es-AR"/>
              </w:rPr>
              <w:t xml:space="preserve">La importancia de la planificación financiera y el endeudamiento sostenible. </w:t>
            </w:r>
          </w:p>
          <w:p w14:paraId="4E26943C" w14:textId="34890E1A" w:rsidR="00590B14" w:rsidRPr="0054298F" w:rsidRDefault="00162C1A" w:rsidP="00F3080E">
            <w:pPr>
              <w:pStyle w:val="Prrafodelista"/>
              <w:numPr>
                <w:ilvl w:val="0"/>
                <w:numId w:val="19"/>
              </w:numPr>
              <w:spacing w:after="0" w:line="240" w:lineRule="auto"/>
              <w:jc w:val="both"/>
              <w:rPr>
                <w:rFonts w:asciiTheme="minorHAnsi" w:eastAsia="Times New Roman" w:hAnsiTheme="minorHAnsi" w:cstheme="minorHAnsi"/>
                <w:color w:val="000000" w:themeColor="text1"/>
                <w:sz w:val="20"/>
                <w:szCs w:val="20"/>
                <w:lang w:eastAsia="es-AR"/>
              </w:rPr>
            </w:pPr>
            <w:r w:rsidRPr="0054298F">
              <w:rPr>
                <w:rFonts w:asciiTheme="minorHAnsi" w:eastAsia="Times New Roman" w:hAnsiTheme="minorHAnsi" w:cstheme="minorHAnsi"/>
                <w:color w:val="000000" w:themeColor="text1"/>
                <w:sz w:val="20"/>
                <w:szCs w:val="20"/>
                <w:lang w:eastAsia="es-AR"/>
              </w:rPr>
              <w:t>El f</w:t>
            </w:r>
            <w:r w:rsidR="00590B14" w:rsidRPr="0054298F">
              <w:rPr>
                <w:rFonts w:asciiTheme="minorHAnsi" w:eastAsia="Times New Roman" w:hAnsiTheme="minorHAnsi" w:cstheme="minorHAnsi"/>
                <w:color w:val="000000" w:themeColor="text1"/>
                <w:sz w:val="20"/>
                <w:szCs w:val="20"/>
                <w:lang w:eastAsia="es-AR"/>
              </w:rPr>
              <w:t>uncionamiento del mercado de capitales</w:t>
            </w:r>
            <w:r w:rsidR="000C6008" w:rsidRPr="0054298F">
              <w:rPr>
                <w:rFonts w:asciiTheme="minorHAnsi" w:eastAsia="Times New Roman" w:hAnsiTheme="minorHAnsi" w:cstheme="minorHAnsi"/>
                <w:color w:val="000000" w:themeColor="text1"/>
                <w:sz w:val="20"/>
                <w:szCs w:val="20"/>
                <w:lang w:eastAsia="es-AR"/>
              </w:rPr>
              <w:t xml:space="preserve"> y su relación con la economía real</w:t>
            </w:r>
            <w:r w:rsidR="00590B14" w:rsidRPr="0054298F">
              <w:rPr>
                <w:rFonts w:asciiTheme="minorHAnsi" w:eastAsia="Times New Roman" w:hAnsiTheme="minorHAnsi" w:cstheme="minorHAnsi"/>
                <w:color w:val="000000" w:themeColor="text1"/>
                <w:sz w:val="20"/>
                <w:szCs w:val="20"/>
                <w:lang w:eastAsia="es-AR"/>
              </w:rPr>
              <w:t>.</w:t>
            </w:r>
            <w:r w:rsidR="00625A34" w:rsidRPr="0054298F">
              <w:rPr>
                <w:rFonts w:asciiTheme="minorHAnsi" w:eastAsia="Times New Roman" w:hAnsiTheme="minorHAnsi" w:cstheme="minorHAnsi"/>
                <w:color w:val="000000" w:themeColor="text1"/>
                <w:sz w:val="20"/>
                <w:szCs w:val="20"/>
                <w:lang w:eastAsia="es-AR"/>
              </w:rPr>
              <w:t xml:space="preserve"> </w:t>
            </w:r>
          </w:p>
          <w:p w14:paraId="010FC37A" w14:textId="0E86983C" w:rsidR="00162C1A" w:rsidRPr="0054298F" w:rsidRDefault="00162C1A" w:rsidP="00F3080E">
            <w:pPr>
              <w:pStyle w:val="Prrafodelista"/>
              <w:numPr>
                <w:ilvl w:val="0"/>
                <w:numId w:val="19"/>
              </w:numPr>
              <w:spacing w:after="0" w:line="240" w:lineRule="auto"/>
              <w:jc w:val="both"/>
              <w:rPr>
                <w:rFonts w:asciiTheme="minorHAnsi" w:eastAsia="Times New Roman" w:hAnsiTheme="minorHAnsi" w:cstheme="minorHAnsi"/>
                <w:color w:val="000000" w:themeColor="text1"/>
                <w:sz w:val="20"/>
                <w:szCs w:val="20"/>
                <w:lang w:eastAsia="es-AR"/>
              </w:rPr>
            </w:pPr>
            <w:r w:rsidRPr="0054298F">
              <w:rPr>
                <w:rFonts w:asciiTheme="minorHAnsi" w:eastAsia="Times New Roman" w:hAnsiTheme="minorHAnsi" w:cstheme="minorHAnsi"/>
                <w:color w:val="000000" w:themeColor="text1"/>
                <w:sz w:val="20"/>
                <w:szCs w:val="20"/>
                <w:lang w:eastAsia="es-AR"/>
              </w:rPr>
              <w:t>Los actores intervinientes en el mercado de capitales</w:t>
            </w:r>
            <w:r w:rsidR="00625A34" w:rsidRPr="0054298F">
              <w:rPr>
                <w:rFonts w:asciiTheme="minorHAnsi" w:eastAsia="Times New Roman" w:hAnsiTheme="minorHAnsi" w:cstheme="minorHAnsi"/>
                <w:color w:val="000000" w:themeColor="text1"/>
                <w:sz w:val="20"/>
                <w:szCs w:val="20"/>
                <w:lang w:eastAsia="es-AR"/>
              </w:rPr>
              <w:t xml:space="preserve"> y sus funciones.</w:t>
            </w:r>
          </w:p>
          <w:p w14:paraId="3911951E" w14:textId="351ADD36" w:rsidR="004705A0" w:rsidRPr="0054298F" w:rsidRDefault="00625A34" w:rsidP="00F3080E">
            <w:pPr>
              <w:pStyle w:val="Prrafodelista"/>
              <w:numPr>
                <w:ilvl w:val="0"/>
                <w:numId w:val="19"/>
              </w:numPr>
              <w:spacing w:after="0" w:line="240" w:lineRule="auto"/>
              <w:jc w:val="both"/>
              <w:rPr>
                <w:rFonts w:asciiTheme="minorHAnsi" w:eastAsia="Times New Roman" w:hAnsiTheme="minorHAnsi" w:cstheme="minorHAnsi"/>
                <w:color w:val="000000" w:themeColor="text1"/>
                <w:sz w:val="20"/>
                <w:szCs w:val="20"/>
                <w:lang w:eastAsia="es-AR"/>
              </w:rPr>
            </w:pPr>
            <w:r w:rsidRPr="0054298F">
              <w:rPr>
                <w:rFonts w:asciiTheme="minorHAnsi" w:eastAsia="Times New Roman" w:hAnsiTheme="minorHAnsi" w:cstheme="minorHAnsi"/>
                <w:color w:val="000000" w:themeColor="text1"/>
                <w:sz w:val="20"/>
                <w:szCs w:val="20"/>
                <w:lang w:eastAsia="es-AR"/>
              </w:rPr>
              <w:t>L</w:t>
            </w:r>
            <w:r w:rsidR="00162C1A" w:rsidRPr="0054298F">
              <w:rPr>
                <w:rFonts w:asciiTheme="minorHAnsi" w:eastAsia="Times New Roman" w:hAnsiTheme="minorHAnsi" w:cstheme="minorHAnsi"/>
                <w:color w:val="000000" w:themeColor="text1"/>
                <w:sz w:val="20"/>
                <w:szCs w:val="20"/>
                <w:lang w:eastAsia="es-AR"/>
              </w:rPr>
              <w:t>os</w:t>
            </w:r>
            <w:r w:rsidR="000F2DFB" w:rsidRPr="0054298F">
              <w:rPr>
                <w:rFonts w:asciiTheme="minorHAnsi" w:eastAsia="Times New Roman" w:hAnsiTheme="minorHAnsi" w:cstheme="minorHAnsi"/>
                <w:color w:val="000000" w:themeColor="text1"/>
                <w:sz w:val="20"/>
                <w:szCs w:val="20"/>
                <w:lang w:eastAsia="es-AR"/>
              </w:rPr>
              <w:t xml:space="preserve"> i</w:t>
            </w:r>
            <w:r w:rsidR="00590B14" w:rsidRPr="0054298F">
              <w:rPr>
                <w:rFonts w:asciiTheme="minorHAnsi" w:eastAsia="Times New Roman" w:hAnsiTheme="minorHAnsi" w:cstheme="minorHAnsi"/>
                <w:color w:val="000000" w:themeColor="text1"/>
                <w:sz w:val="20"/>
                <w:szCs w:val="20"/>
                <w:lang w:eastAsia="es-AR"/>
              </w:rPr>
              <w:t>nstru</w:t>
            </w:r>
            <w:r w:rsidR="00B90471" w:rsidRPr="0054298F">
              <w:rPr>
                <w:rFonts w:asciiTheme="minorHAnsi" w:eastAsia="Times New Roman" w:hAnsiTheme="minorHAnsi" w:cstheme="minorHAnsi"/>
                <w:color w:val="000000" w:themeColor="text1"/>
                <w:sz w:val="20"/>
                <w:szCs w:val="20"/>
                <w:lang w:eastAsia="es-AR"/>
              </w:rPr>
              <w:t>m</w:t>
            </w:r>
            <w:r w:rsidR="00590B14" w:rsidRPr="0054298F">
              <w:rPr>
                <w:rFonts w:asciiTheme="minorHAnsi" w:eastAsia="Times New Roman" w:hAnsiTheme="minorHAnsi" w:cstheme="minorHAnsi"/>
                <w:color w:val="000000" w:themeColor="text1"/>
                <w:sz w:val="20"/>
                <w:szCs w:val="20"/>
                <w:lang w:eastAsia="es-AR"/>
              </w:rPr>
              <w:t xml:space="preserve">entos de inversión </w:t>
            </w:r>
            <w:r w:rsidR="00162C1A" w:rsidRPr="0054298F">
              <w:rPr>
                <w:rFonts w:asciiTheme="minorHAnsi" w:eastAsia="Times New Roman" w:hAnsiTheme="minorHAnsi" w:cstheme="minorHAnsi"/>
                <w:color w:val="000000" w:themeColor="text1"/>
                <w:sz w:val="20"/>
                <w:szCs w:val="20"/>
                <w:lang w:eastAsia="es-AR"/>
              </w:rPr>
              <w:t>en el mercado de capitales</w:t>
            </w:r>
          </w:p>
          <w:p w14:paraId="72927923" w14:textId="2B1DF409" w:rsidR="004705A0" w:rsidRPr="0054298F" w:rsidRDefault="00625A34" w:rsidP="00F3080E">
            <w:pPr>
              <w:pStyle w:val="Prrafodelista"/>
              <w:numPr>
                <w:ilvl w:val="0"/>
                <w:numId w:val="19"/>
              </w:numPr>
              <w:spacing w:after="0" w:line="240" w:lineRule="auto"/>
              <w:jc w:val="both"/>
              <w:rPr>
                <w:rFonts w:asciiTheme="minorHAnsi" w:eastAsia="Times New Roman" w:hAnsiTheme="minorHAnsi" w:cstheme="minorHAnsi"/>
                <w:color w:val="000000" w:themeColor="text1"/>
                <w:sz w:val="20"/>
                <w:szCs w:val="20"/>
                <w:lang w:eastAsia="es-AR"/>
              </w:rPr>
            </w:pPr>
            <w:r w:rsidRPr="0054298F">
              <w:rPr>
                <w:rFonts w:asciiTheme="minorHAnsi" w:eastAsia="Times New Roman" w:hAnsiTheme="minorHAnsi" w:cstheme="minorHAnsi"/>
                <w:color w:val="000000" w:themeColor="text1"/>
                <w:sz w:val="20"/>
                <w:szCs w:val="20"/>
                <w:lang w:eastAsia="es-AR"/>
              </w:rPr>
              <w:t>L</w:t>
            </w:r>
            <w:r w:rsidR="00162C1A" w:rsidRPr="0054298F">
              <w:rPr>
                <w:rFonts w:asciiTheme="minorHAnsi" w:eastAsia="Times New Roman" w:hAnsiTheme="minorHAnsi" w:cstheme="minorHAnsi"/>
                <w:color w:val="000000" w:themeColor="text1"/>
                <w:sz w:val="20"/>
                <w:szCs w:val="20"/>
                <w:lang w:eastAsia="es-AR"/>
              </w:rPr>
              <w:t>as</w:t>
            </w:r>
            <w:r w:rsidR="004705A0" w:rsidRPr="0054298F">
              <w:rPr>
                <w:rFonts w:asciiTheme="minorHAnsi" w:eastAsia="Times New Roman" w:hAnsiTheme="minorHAnsi" w:cstheme="minorHAnsi"/>
                <w:color w:val="000000" w:themeColor="text1"/>
                <w:sz w:val="20"/>
                <w:szCs w:val="20"/>
                <w:lang w:eastAsia="es-AR"/>
              </w:rPr>
              <w:t xml:space="preserve"> variables </w:t>
            </w:r>
            <w:r w:rsidRPr="0054298F">
              <w:rPr>
                <w:rFonts w:asciiTheme="minorHAnsi" w:eastAsia="Times New Roman" w:hAnsiTheme="minorHAnsi" w:cstheme="minorHAnsi"/>
                <w:color w:val="000000" w:themeColor="text1"/>
                <w:sz w:val="20"/>
                <w:szCs w:val="20"/>
                <w:lang w:eastAsia="es-AR"/>
              </w:rPr>
              <w:t xml:space="preserve">financieras para la toma de decisiones de inversión. </w:t>
            </w:r>
          </w:p>
          <w:p w14:paraId="73DCB58E" w14:textId="0882C8A3" w:rsidR="00AD7751" w:rsidRPr="0054298F" w:rsidRDefault="00F3080E" w:rsidP="00F3080E">
            <w:pPr>
              <w:pStyle w:val="Prrafodelista"/>
              <w:numPr>
                <w:ilvl w:val="0"/>
                <w:numId w:val="19"/>
              </w:numPr>
              <w:spacing w:after="0" w:line="240" w:lineRule="auto"/>
              <w:jc w:val="both"/>
              <w:rPr>
                <w:rFonts w:asciiTheme="minorHAnsi" w:eastAsia="Times New Roman" w:hAnsiTheme="minorHAnsi" w:cstheme="minorHAnsi"/>
                <w:color w:val="000000" w:themeColor="text1"/>
                <w:sz w:val="20"/>
                <w:szCs w:val="20"/>
                <w:lang w:eastAsia="es-AR"/>
              </w:rPr>
            </w:pPr>
            <w:r w:rsidRPr="0054298F">
              <w:rPr>
                <w:rFonts w:asciiTheme="minorHAnsi" w:eastAsia="Times New Roman" w:hAnsiTheme="minorHAnsi" w:cstheme="minorHAnsi"/>
                <w:color w:val="000000" w:themeColor="text1"/>
                <w:sz w:val="20"/>
                <w:szCs w:val="20"/>
                <w:lang w:eastAsia="es-AR"/>
              </w:rPr>
              <w:t>Las a</w:t>
            </w:r>
            <w:r w:rsidR="00625A34" w:rsidRPr="0054298F">
              <w:rPr>
                <w:rFonts w:asciiTheme="minorHAnsi" w:eastAsia="Times New Roman" w:hAnsiTheme="minorHAnsi" w:cstheme="minorHAnsi"/>
                <w:color w:val="000000" w:themeColor="text1"/>
                <w:sz w:val="20"/>
                <w:szCs w:val="20"/>
                <w:lang w:eastAsia="es-AR"/>
              </w:rPr>
              <w:t xml:space="preserve">lternativas de financiamiento a través del mercado de capitales. </w:t>
            </w:r>
          </w:p>
          <w:p w14:paraId="15A640BE" w14:textId="77777777" w:rsidR="00F3080E" w:rsidRPr="0054298F" w:rsidRDefault="00F3080E" w:rsidP="00F3080E">
            <w:pPr>
              <w:numPr>
                <w:ilvl w:val="0"/>
                <w:numId w:val="19"/>
              </w:numPr>
              <w:autoSpaceDE w:val="0"/>
              <w:autoSpaceDN w:val="0"/>
              <w:adjustRightInd w:val="0"/>
              <w:spacing w:after="0" w:line="240" w:lineRule="auto"/>
              <w:jc w:val="both"/>
              <w:rPr>
                <w:rFonts w:cstheme="minorHAnsi"/>
                <w:color w:val="000000" w:themeColor="text1"/>
                <w:sz w:val="20"/>
                <w:szCs w:val="20"/>
                <w:lang w:val="es"/>
              </w:rPr>
            </w:pPr>
            <w:r w:rsidRPr="0054298F">
              <w:rPr>
                <w:rFonts w:cstheme="minorHAnsi"/>
                <w:color w:val="000000" w:themeColor="text1"/>
                <w:sz w:val="20"/>
                <w:szCs w:val="20"/>
                <w:lang w:val="es"/>
              </w:rPr>
              <w:t>Los dispositivos sociales y consecuencias del endeudamiento.</w:t>
            </w:r>
          </w:p>
          <w:p w14:paraId="3212C898" w14:textId="399465EA" w:rsidR="00F3080E" w:rsidRPr="0054298F" w:rsidRDefault="00F3080E" w:rsidP="00F3080E">
            <w:pPr>
              <w:pStyle w:val="Prrafodelista"/>
              <w:numPr>
                <w:ilvl w:val="0"/>
                <w:numId w:val="19"/>
              </w:numPr>
              <w:spacing w:after="0" w:line="240" w:lineRule="auto"/>
              <w:jc w:val="both"/>
              <w:rPr>
                <w:rFonts w:asciiTheme="minorHAnsi" w:eastAsia="Times New Roman" w:hAnsiTheme="minorHAnsi" w:cstheme="minorHAnsi"/>
                <w:color w:val="000000" w:themeColor="text1"/>
                <w:sz w:val="20"/>
                <w:szCs w:val="20"/>
                <w:lang w:eastAsia="es-AR"/>
              </w:rPr>
            </w:pPr>
            <w:r w:rsidRPr="0054298F">
              <w:rPr>
                <w:rFonts w:asciiTheme="minorHAnsi" w:eastAsia="Times New Roman" w:hAnsiTheme="minorHAnsi" w:cstheme="minorHAnsi"/>
                <w:color w:val="000000" w:themeColor="text1"/>
                <w:sz w:val="20"/>
                <w:szCs w:val="20"/>
                <w:lang w:eastAsia="es-AR"/>
              </w:rPr>
              <w:t>La violencia económica y financiera.</w:t>
            </w:r>
          </w:p>
          <w:p w14:paraId="7E81E840" w14:textId="77777777" w:rsidR="004835F1" w:rsidRPr="0054298F" w:rsidRDefault="004835F1" w:rsidP="00F3080E">
            <w:pPr>
              <w:spacing w:after="0" w:line="240" w:lineRule="auto"/>
              <w:jc w:val="both"/>
              <w:rPr>
                <w:rFonts w:eastAsia="Times New Roman" w:cstheme="minorHAnsi"/>
                <w:color w:val="000000"/>
                <w:sz w:val="20"/>
                <w:szCs w:val="20"/>
                <w:lang w:eastAsia="es-AR"/>
              </w:rPr>
            </w:pPr>
          </w:p>
        </w:tc>
      </w:tr>
      <w:tr w:rsidR="001D58DA" w:rsidRPr="0054298F" w14:paraId="0D1D0EB0" w14:textId="77777777" w:rsidTr="00A328B2">
        <w:trPr>
          <w:tblCellSpacing w:w="0" w:type="dxa"/>
        </w:trPr>
        <w:tc>
          <w:tcPr>
            <w:tcW w:w="836" w:type="pct"/>
            <w:gridSpan w:val="2"/>
            <w:tcBorders>
              <w:top w:val="outset" w:sz="6" w:space="0" w:color="auto"/>
              <w:left w:val="outset" w:sz="6" w:space="0" w:color="auto"/>
              <w:bottom w:val="outset" w:sz="6" w:space="0" w:color="auto"/>
              <w:right w:val="outset" w:sz="6" w:space="0" w:color="auto"/>
            </w:tcBorders>
            <w:vAlign w:val="center"/>
            <w:hideMark/>
          </w:tcPr>
          <w:p w14:paraId="22ECE0E7" w14:textId="77777777" w:rsidR="001D58DA" w:rsidRPr="0054298F" w:rsidRDefault="001D58DA" w:rsidP="001D58DA">
            <w:pPr>
              <w:spacing w:after="0" w:line="240" w:lineRule="auto"/>
              <w:rPr>
                <w:rFonts w:eastAsia="Times New Roman" w:cstheme="minorHAnsi"/>
                <w:sz w:val="20"/>
                <w:szCs w:val="20"/>
                <w:lang w:eastAsia="es-AR"/>
              </w:rPr>
            </w:pPr>
            <w:r w:rsidRPr="0054298F">
              <w:rPr>
                <w:rFonts w:eastAsia="Times New Roman" w:cstheme="minorHAnsi"/>
                <w:sz w:val="20"/>
                <w:szCs w:val="20"/>
                <w:lang w:eastAsia="es-AR"/>
              </w:rPr>
              <w:t>Contenido</w:t>
            </w:r>
          </w:p>
        </w:tc>
        <w:tc>
          <w:tcPr>
            <w:tcW w:w="4164" w:type="pct"/>
            <w:gridSpan w:val="2"/>
            <w:tcBorders>
              <w:top w:val="outset" w:sz="6" w:space="0" w:color="auto"/>
              <w:left w:val="outset" w:sz="6" w:space="0" w:color="auto"/>
              <w:bottom w:val="outset" w:sz="6" w:space="0" w:color="auto"/>
              <w:right w:val="outset" w:sz="6" w:space="0" w:color="auto"/>
            </w:tcBorders>
            <w:shd w:val="clear" w:color="auto" w:fill="B8CCE4" w:themeFill="accent1" w:themeFillTint="66"/>
            <w:vAlign w:val="center"/>
            <w:hideMark/>
          </w:tcPr>
          <w:p w14:paraId="5BD07839" w14:textId="25B3EF38" w:rsidR="00A64F47" w:rsidRPr="0054298F" w:rsidRDefault="00CF7D93" w:rsidP="00967626">
            <w:pPr>
              <w:autoSpaceDE w:val="0"/>
              <w:autoSpaceDN w:val="0"/>
              <w:adjustRightInd w:val="0"/>
              <w:spacing w:line="240" w:lineRule="auto"/>
              <w:jc w:val="both"/>
              <w:rPr>
                <w:rFonts w:cstheme="minorHAnsi"/>
                <w:sz w:val="20"/>
                <w:szCs w:val="20"/>
                <w:lang w:val="es"/>
              </w:rPr>
            </w:pPr>
            <w:r w:rsidRPr="0054298F">
              <w:rPr>
                <w:rFonts w:cstheme="minorHAnsi"/>
                <w:b/>
                <w:bCs/>
                <w:sz w:val="20"/>
                <w:szCs w:val="20"/>
                <w:lang w:val="es"/>
              </w:rPr>
              <w:t>Parte 1.</w:t>
            </w:r>
            <w:r w:rsidRPr="0054298F">
              <w:rPr>
                <w:rFonts w:cstheme="minorHAnsi"/>
                <w:sz w:val="20"/>
                <w:szCs w:val="20"/>
                <w:lang w:val="es"/>
              </w:rPr>
              <w:t xml:space="preserve"> </w:t>
            </w:r>
            <w:r w:rsidR="00A64F47" w:rsidRPr="0054298F">
              <w:rPr>
                <w:rFonts w:cstheme="minorHAnsi"/>
                <w:b/>
                <w:bCs/>
                <w:sz w:val="20"/>
                <w:szCs w:val="20"/>
                <w:lang w:val="es"/>
              </w:rPr>
              <w:t xml:space="preserve">La perspectiva </w:t>
            </w:r>
            <w:r w:rsidR="00DC4D75" w:rsidRPr="0054298F">
              <w:rPr>
                <w:rFonts w:cstheme="minorHAnsi"/>
                <w:b/>
                <w:bCs/>
                <w:sz w:val="20"/>
                <w:szCs w:val="20"/>
                <w:lang w:val="es"/>
              </w:rPr>
              <w:t>de género en la economía y las finanzas</w:t>
            </w:r>
          </w:p>
          <w:p w14:paraId="747CD43C" w14:textId="614EF7EE" w:rsidR="00CF7D93" w:rsidRDefault="00CF7D93" w:rsidP="00967626">
            <w:pPr>
              <w:autoSpaceDE w:val="0"/>
              <w:autoSpaceDN w:val="0"/>
              <w:adjustRightInd w:val="0"/>
              <w:spacing w:line="240" w:lineRule="auto"/>
              <w:jc w:val="both"/>
              <w:rPr>
                <w:rFonts w:cstheme="minorHAnsi"/>
                <w:sz w:val="20"/>
                <w:szCs w:val="20"/>
                <w:lang w:val="es"/>
              </w:rPr>
            </w:pPr>
            <w:r w:rsidRPr="0054298F">
              <w:rPr>
                <w:rFonts w:cstheme="minorHAnsi"/>
                <w:sz w:val="20"/>
                <w:szCs w:val="20"/>
                <w:lang w:val="es"/>
              </w:rPr>
              <w:t xml:space="preserve">Introducción a las desigualdades entre mujeres </w:t>
            </w:r>
            <w:proofErr w:type="spellStart"/>
            <w:r w:rsidRPr="0054298F">
              <w:rPr>
                <w:rFonts w:cstheme="minorHAnsi"/>
                <w:sz w:val="20"/>
                <w:szCs w:val="20"/>
                <w:lang w:val="es"/>
              </w:rPr>
              <w:t>cis</w:t>
            </w:r>
            <w:proofErr w:type="spellEnd"/>
            <w:r w:rsidRPr="0054298F">
              <w:rPr>
                <w:rFonts w:cstheme="minorHAnsi"/>
                <w:sz w:val="20"/>
                <w:szCs w:val="20"/>
                <w:lang w:val="es"/>
              </w:rPr>
              <w:t xml:space="preserve"> y personas LGT</w:t>
            </w:r>
            <w:r w:rsidR="00910449" w:rsidRPr="0054298F">
              <w:rPr>
                <w:rFonts w:cstheme="minorHAnsi"/>
                <w:sz w:val="20"/>
                <w:szCs w:val="20"/>
                <w:lang w:val="es"/>
              </w:rPr>
              <w:t>T</w:t>
            </w:r>
            <w:r w:rsidRPr="0054298F">
              <w:rPr>
                <w:rFonts w:cstheme="minorHAnsi"/>
                <w:sz w:val="20"/>
                <w:szCs w:val="20"/>
                <w:lang w:val="es"/>
              </w:rPr>
              <w:t>BIQ</w:t>
            </w:r>
            <w:r w:rsidR="00910449" w:rsidRPr="0054298F">
              <w:rPr>
                <w:rFonts w:cstheme="minorHAnsi"/>
                <w:sz w:val="20"/>
                <w:szCs w:val="20"/>
                <w:lang w:val="es"/>
              </w:rPr>
              <w:t>+</w:t>
            </w:r>
            <w:r w:rsidRPr="0054298F">
              <w:rPr>
                <w:rFonts w:cstheme="minorHAnsi"/>
                <w:sz w:val="20"/>
                <w:szCs w:val="20"/>
                <w:lang w:val="es"/>
              </w:rPr>
              <w:t xml:space="preserve"> y varones </w:t>
            </w:r>
            <w:proofErr w:type="spellStart"/>
            <w:r w:rsidRPr="0054298F">
              <w:rPr>
                <w:rFonts w:cstheme="minorHAnsi"/>
                <w:sz w:val="20"/>
                <w:szCs w:val="20"/>
                <w:lang w:val="es"/>
              </w:rPr>
              <w:t>cis</w:t>
            </w:r>
            <w:proofErr w:type="spellEnd"/>
            <w:r w:rsidRPr="0054298F">
              <w:rPr>
                <w:rFonts w:cstheme="minorHAnsi"/>
                <w:sz w:val="20"/>
                <w:szCs w:val="20"/>
                <w:lang w:val="es"/>
              </w:rPr>
              <w:t>. División sexual del trabajo y uso del tiempo</w:t>
            </w:r>
            <w:r w:rsidR="00E01C85" w:rsidRPr="0054298F">
              <w:rPr>
                <w:rFonts w:cstheme="minorHAnsi"/>
                <w:sz w:val="20"/>
                <w:szCs w:val="20"/>
                <w:lang w:val="es"/>
              </w:rPr>
              <w:t xml:space="preserve">. </w:t>
            </w:r>
            <w:r w:rsidRPr="0054298F">
              <w:rPr>
                <w:rFonts w:cstheme="minorHAnsi"/>
                <w:sz w:val="20"/>
                <w:szCs w:val="20"/>
                <w:lang w:val="es"/>
              </w:rPr>
              <w:t xml:space="preserve">Brechas de género en el mercado de trabajo. Consecuencias de estas desigualdades en términos de autonomía (económica, etc.). </w:t>
            </w:r>
            <w:r w:rsidR="00F55F78">
              <w:rPr>
                <w:rFonts w:cstheme="minorHAnsi"/>
                <w:sz w:val="20"/>
                <w:szCs w:val="20"/>
                <w:lang w:val="es"/>
              </w:rPr>
              <w:t xml:space="preserve">El trabajo doméstico y de cuidados no remunerado, una clave para entender la desigualdad. </w:t>
            </w:r>
            <w:bookmarkStart w:id="0" w:name="_GoBack"/>
            <w:bookmarkEnd w:id="0"/>
            <w:r w:rsidR="00A328B2">
              <w:rPr>
                <w:rFonts w:cstheme="minorHAnsi"/>
                <w:sz w:val="20"/>
                <w:szCs w:val="20"/>
                <w:lang w:val="es"/>
              </w:rPr>
              <w:t>Aporte del cuidado al PBI.</w:t>
            </w:r>
          </w:p>
          <w:p w14:paraId="7BF4BD68" w14:textId="32971C8B" w:rsidR="00251F30" w:rsidRPr="0054298F" w:rsidRDefault="00967626" w:rsidP="00967626">
            <w:pPr>
              <w:spacing w:after="0" w:line="240" w:lineRule="auto"/>
              <w:jc w:val="both"/>
              <w:rPr>
                <w:rFonts w:eastAsia="SimSun" w:cstheme="minorHAnsi"/>
                <w:b/>
                <w:bCs/>
                <w:sz w:val="20"/>
                <w:szCs w:val="20"/>
                <w:lang w:val="es-ES" w:eastAsia="zh-CN"/>
              </w:rPr>
            </w:pPr>
            <w:r w:rsidRPr="0054298F">
              <w:rPr>
                <w:rFonts w:eastAsia="SimSun" w:cstheme="minorHAnsi"/>
                <w:b/>
                <w:bCs/>
                <w:sz w:val="20"/>
                <w:szCs w:val="20"/>
                <w:lang w:val="es-ES" w:eastAsia="zh-CN"/>
              </w:rPr>
              <w:t xml:space="preserve">Parte 2. </w:t>
            </w:r>
            <w:r w:rsidR="00E21B22">
              <w:rPr>
                <w:rFonts w:eastAsia="SimSun" w:cstheme="minorHAnsi"/>
                <w:b/>
                <w:bCs/>
                <w:sz w:val="20"/>
                <w:szCs w:val="20"/>
                <w:lang w:val="es-ES" w:eastAsia="zh-CN"/>
              </w:rPr>
              <w:t xml:space="preserve">El Banco Central de la República Argentina y el </w:t>
            </w:r>
            <w:r w:rsidR="00417697" w:rsidRPr="0054298F">
              <w:rPr>
                <w:rFonts w:eastAsia="SimSun" w:cstheme="minorHAnsi"/>
                <w:b/>
                <w:bCs/>
                <w:sz w:val="20"/>
                <w:szCs w:val="20"/>
                <w:lang w:val="es-ES" w:eastAsia="zh-CN"/>
              </w:rPr>
              <w:t>Sistema Bancario</w:t>
            </w:r>
          </w:p>
          <w:p w14:paraId="5952FC9E" w14:textId="77777777" w:rsidR="00036F85" w:rsidRPr="0054298F" w:rsidRDefault="00036F85" w:rsidP="00967626">
            <w:pPr>
              <w:spacing w:after="0" w:line="240" w:lineRule="auto"/>
              <w:jc w:val="both"/>
              <w:rPr>
                <w:rFonts w:eastAsia="SimSun" w:cstheme="minorHAnsi"/>
                <w:b/>
                <w:bCs/>
                <w:sz w:val="20"/>
                <w:szCs w:val="20"/>
                <w:lang w:val="es-ES" w:eastAsia="zh-CN"/>
              </w:rPr>
            </w:pPr>
          </w:p>
          <w:p w14:paraId="771328CD" w14:textId="77777777" w:rsidR="00C868AF" w:rsidRPr="0054298F" w:rsidRDefault="00251F30" w:rsidP="00537B5C">
            <w:pPr>
              <w:pStyle w:val="Prrafodelista"/>
              <w:numPr>
                <w:ilvl w:val="0"/>
                <w:numId w:val="23"/>
              </w:numPr>
              <w:spacing w:after="0" w:line="240" w:lineRule="auto"/>
              <w:jc w:val="both"/>
              <w:rPr>
                <w:rFonts w:asciiTheme="minorHAnsi" w:eastAsia="SimSun" w:hAnsiTheme="minorHAnsi" w:cstheme="minorHAnsi"/>
                <w:sz w:val="20"/>
                <w:szCs w:val="20"/>
                <w:lang w:val="es-ES" w:eastAsia="zh-CN"/>
              </w:rPr>
            </w:pPr>
            <w:r w:rsidRPr="0054298F">
              <w:rPr>
                <w:rFonts w:asciiTheme="minorHAnsi" w:eastAsia="SimSun" w:hAnsiTheme="minorHAnsi" w:cstheme="minorHAnsi"/>
                <w:sz w:val="20"/>
                <w:szCs w:val="20"/>
                <w:lang w:val="es-ES" w:eastAsia="zh-CN"/>
              </w:rPr>
              <w:t>M</w:t>
            </w:r>
            <w:r w:rsidR="00C868AF" w:rsidRPr="0054298F">
              <w:rPr>
                <w:rFonts w:asciiTheme="minorHAnsi" w:eastAsia="SimSun" w:hAnsiTheme="minorHAnsi" w:cstheme="minorHAnsi"/>
                <w:sz w:val="20"/>
                <w:szCs w:val="20"/>
                <w:lang w:val="es-ES" w:eastAsia="zh-CN"/>
              </w:rPr>
              <w:t xml:space="preserve">isiones y funciones, entidades reguladas. Agenda de género, de Educación e Inclusión </w:t>
            </w:r>
            <w:r w:rsidR="00C868AF" w:rsidRPr="0054298F">
              <w:rPr>
                <w:rFonts w:asciiTheme="minorHAnsi" w:eastAsia="SimSun" w:hAnsiTheme="minorHAnsi" w:cstheme="minorHAnsi"/>
                <w:sz w:val="20"/>
                <w:szCs w:val="20"/>
                <w:lang w:val="es-ES" w:eastAsia="zh-CN"/>
              </w:rPr>
              <w:lastRenderedPageBreak/>
              <w:t xml:space="preserve">financiera.  </w:t>
            </w:r>
          </w:p>
          <w:p w14:paraId="720D7D0A" w14:textId="0BF1807D" w:rsidR="00C868AF" w:rsidRPr="0054298F" w:rsidRDefault="00C868AF" w:rsidP="00537B5C">
            <w:pPr>
              <w:pStyle w:val="Prrafodelista"/>
              <w:numPr>
                <w:ilvl w:val="0"/>
                <w:numId w:val="23"/>
              </w:numPr>
              <w:autoSpaceDE w:val="0"/>
              <w:autoSpaceDN w:val="0"/>
              <w:adjustRightInd w:val="0"/>
              <w:spacing w:after="0" w:line="240" w:lineRule="auto"/>
              <w:jc w:val="both"/>
              <w:rPr>
                <w:rFonts w:asciiTheme="minorHAnsi" w:hAnsiTheme="minorHAnsi" w:cstheme="minorHAnsi"/>
                <w:sz w:val="20"/>
                <w:szCs w:val="20"/>
                <w:lang w:val="es-ES"/>
              </w:rPr>
            </w:pPr>
            <w:r w:rsidRPr="0054298F">
              <w:rPr>
                <w:rFonts w:asciiTheme="minorHAnsi" w:hAnsiTheme="minorHAnsi" w:cstheme="minorHAnsi"/>
                <w:sz w:val="20"/>
                <w:szCs w:val="20"/>
                <w:lang w:val="es-ES"/>
              </w:rPr>
              <w:t>Cuentas bancarias</w:t>
            </w:r>
            <w:r w:rsidR="00537B5C" w:rsidRPr="0054298F">
              <w:rPr>
                <w:rFonts w:asciiTheme="minorHAnsi" w:hAnsiTheme="minorHAnsi" w:cstheme="minorHAnsi"/>
                <w:sz w:val="20"/>
                <w:szCs w:val="20"/>
                <w:lang w:val="es-ES"/>
              </w:rPr>
              <w:t xml:space="preserve">: </w:t>
            </w:r>
            <w:r w:rsidRPr="0054298F">
              <w:rPr>
                <w:rFonts w:asciiTheme="minorHAnsi" w:hAnsiTheme="minorHAnsi" w:cstheme="minorHAnsi"/>
                <w:sz w:val="20"/>
                <w:szCs w:val="20"/>
                <w:lang w:val="es-ES"/>
              </w:rPr>
              <w:t>Alias, CBU y CVU.</w:t>
            </w:r>
          </w:p>
          <w:p w14:paraId="0A82E445" w14:textId="77777777" w:rsidR="00C868AF" w:rsidRPr="0054298F" w:rsidRDefault="00C868AF" w:rsidP="00537B5C">
            <w:pPr>
              <w:pStyle w:val="Prrafodelista"/>
              <w:numPr>
                <w:ilvl w:val="0"/>
                <w:numId w:val="23"/>
              </w:numPr>
              <w:autoSpaceDE w:val="0"/>
              <w:autoSpaceDN w:val="0"/>
              <w:adjustRightInd w:val="0"/>
              <w:spacing w:after="0" w:line="240" w:lineRule="auto"/>
              <w:jc w:val="both"/>
              <w:rPr>
                <w:rFonts w:asciiTheme="minorHAnsi" w:hAnsiTheme="minorHAnsi" w:cstheme="minorHAnsi"/>
                <w:sz w:val="20"/>
                <w:szCs w:val="20"/>
                <w:lang w:val="es-ES"/>
              </w:rPr>
            </w:pPr>
            <w:r w:rsidRPr="0054298F">
              <w:rPr>
                <w:rFonts w:asciiTheme="minorHAnsi" w:hAnsiTheme="minorHAnsi" w:cstheme="minorHAnsi"/>
                <w:sz w:val="20"/>
                <w:szCs w:val="20"/>
                <w:lang w:val="es-ES"/>
              </w:rPr>
              <w:t xml:space="preserve">Canales electrónicos: operaciones por </w:t>
            </w:r>
            <w:proofErr w:type="spellStart"/>
            <w:r w:rsidRPr="0054298F">
              <w:rPr>
                <w:rFonts w:asciiTheme="minorHAnsi" w:hAnsiTheme="minorHAnsi" w:cstheme="minorHAnsi"/>
                <w:sz w:val="20"/>
                <w:szCs w:val="20"/>
                <w:lang w:val="es-ES"/>
              </w:rPr>
              <w:t>mobile</w:t>
            </w:r>
            <w:proofErr w:type="spellEnd"/>
            <w:r w:rsidRPr="0054298F">
              <w:rPr>
                <w:rFonts w:asciiTheme="minorHAnsi" w:hAnsiTheme="minorHAnsi" w:cstheme="minorHAnsi"/>
                <w:sz w:val="20"/>
                <w:szCs w:val="20"/>
                <w:lang w:val="es-ES"/>
              </w:rPr>
              <w:t xml:space="preserve"> </w:t>
            </w:r>
            <w:proofErr w:type="spellStart"/>
            <w:r w:rsidRPr="0054298F">
              <w:rPr>
                <w:rFonts w:asciiTheme="minorHAnsi" w:hAnsiTheme="minorHAnsi" w:cstheme="minorHAnsi"/>
                <w:sz w:val="20"/>
                <w:szCs w:val="20"/>
                <w:lang w:val="es-ES"/>
              </w:rPr>
              <w:t>banking</w:t>
            </w:r>
            <w:proofErr w:type="spellEnd"/>
            <w:r w:rsidRPr="0054298F">
              <w:rPr>
                <w:rFonts w:asciiTheme="minorHAnsi" w:hAnsiTheme="minorHAnsi" w:cstheme="minorHAnsi"/>
                <w:sz w:val="20"/>
                <w:szCs w:val="20"/>
                <w:lang w:val="es-ES"/>
              </w:rPr>
              <w:t xml:space="preserve"> y billeteras digitales bancarias. </w:t>
            </w:r>
          </w:p>
          <w:p w14:paraId="5A7BD374" w14:textId="77777777" w:rsidR="00C868AF" w:rsidRPr="0054298F" w:rsidRDefault="00C868AF" w:rsidP="00537B5C">
            <w:pPr>
              <w:pStyle w:val="Prrafodelista"/>
              <w:numPr>
                <w:ilvl w:val="0"/>
                <w:numId w:val="23"/>
              </w:numPr>
              <w:autoSpaceDE w:val="0"/>
              <w:autoSpaceDN w:val="0"/>
              <w:adjustRightInd w:val="0"/>
              <w:spacing w:after="0" w:line="240" w:lineRule="auto"/>
              <w:jc w:val="both"/>
              <w:rPr>
                <w:rFonts w:asciiTheme="minorHAnsi" w:hAnsiTheme="minorHAnsi" w:cstheme="minorHAnsi"/>
                <w:sz w:val="20"/>
                <w:szCs w:val="20"/>
                <w:lang w:val="es-ES"/>
              </w:rPr>
            </w:pPr>
            <w:r w:rsidRPr="0054298F">
              <w:rPr>
                <w:rFonts w:asciiTheme="minorHAnsi" w:hAnsiTheme="minorHAnsi" w:cstheme="minorHAnsi"/>
                <w:sz w:val="20"/>
                <w:szCs w:val="20"/>
                <w:lang w:val="es-ES"/>
              </w:rPr>
              <w:t xml:space="preserve">Medidas de seguridad: claves, </w:t>
            </w:r>
            <w:proofErr w:type="spellStart"/>
            <w:r w:rsidRPr="0054298F">
              <w:rPr>
                <w:rFonts w:asciiTheme="minorHAnsi" w:hAnsiTheme="minorHAnsi" w:cstheme="minorHAnsi"/>
                <w:sz w:val="20"/>
                <w:szCs w:val="20"/>
                <w:lang w:val="es-ES"/>
              </w:rPr>
              <w:t>Token</w:t>
            </w:r>
            <w:proofErr w:type="spellEnd"/>
            <w:r w:rsidRPr="0054298F">
              <w:rPr>
                <w:rFonts w:asciiTheme="minorHAnsi" w:hAnsiTheme="minorHAnsi" w:cstheme="minorHAnsi"/>
                <w:sz w:val="20"/>
                <w:szCs w:val="20"/>
                <w:lang w:val="es-ES"/>
              </w:rPr>
              <w:t xml:space="preserve">, Tarjetas de coordenadas. </w:t>
            </w:r>
          </w:p>
          <w:p w14:paraId="1EEE3727" w14:textId="77777777" w:rsidR="005D3275" w:rsidRPr="0054298F" w:rsidRDefault="00C868AF" w:rsidP="00537B5C">
            <w:pPr>
              <w:pStyle w:val="Prrafodelista"/>
              <w:numPr>
                <w:ilvl w:val="0"/>
                <w:numId w:val="23"/>
              </w:numPr>
              <w:autoSpaceDE w:val="0"/>
              <w:autoSpaceDN w:val="0"/>
              <w:adjustRightInd w:val="0"/>
              <w:spacing w:after="0" w:line="240" w:lineRule="auto"/>
              <w:jc w:val="both"/>
              <w:rPr>
                <w:rFonts w:asciiTheme="minorHAnsi" w:hAnsiTheme="minorHAnsi" w:cstheme="minorHAnsi"/>
                <w:sz w:val="20"/>
                <w:szCs w:val="20"/>
                <w:lang w:val="es-ES"/>
              </w:rPr>
            </w:pPr>
            <w:r w:rsidRPr="0054298F">
              <w:rPr>
                <w:rFonts w:asciiTheme="minorHAnsi" w:hAnsiTheme="minorHAnsi" w:cstheme="minorHAnsi"/>
                <w:sz w:val="20"/>
                <w:szCs w:val="20"/>
                <w:lang w:val="es-ES"/>
              </w:rPr>
              <w:t>Importancia de elaborar un presupuesto familiar.</w:t>
            </w:r>
          </w:p>
          <w:p w14:paraId="5B6BDF4F" w14:textId="4BD4AE98" w:rsidR="00C868AF" w:rsidRPr="0054298F" w:rsidRDefault="00C868AF" w:rsidP="00537B5C">
            <w:pPr>
              <w:pStyle w:val="Prrafodelista"/>
              <w:numPr>
                <w:ilvl w:val="0"/>
                <w:numId w:val="23"/>
              </w:numPr>
              <w:autoSpaceDE w:val="0"/>
              <w:autoSpaceDN w:val="0"/>
              <w:adjustRightInd w:val="0"/>
              <w:spacing w:after="0" w:line="240" w:lineRule="auto"/>
              <w:jc w:val="both"/>
              <w:rPr>
                <w:rFonts w:asciiTheme="minorHAnsi" w:hAnsiTheme="minorHAnsi" w:cstheme="minorHAnsi"/>
                <w:sz w:val="20"/>
                <w:szCs w:val="20"/>
                <w:lang w:val="es-ES"/>
              </w:rPr>
            </w:pPr>
            <w:r w:rsidRPr="0054298F">
              <w:rPr>
                <w:rFonts w:asciiTheme="minorHAnsi" w:hAnsiTheme="minorHAnsi" w:cstheme="minorHAnsi"/>
                <w:sz w:val="20"/>
                <w:szCs w:val="20"/>
                <w:lang w:val="es-ES"/>
              </w:rPr>
              <w:t xml:space="preserve">Ahorro para generar un fondo para imprevistos u otras aplicaciones. </w:t>
            </w:r>
          </w:p>
          <w:p w14:paraId="5462AF31" w14:textId="77777777" w:rsidR="00C868AF" w:rsidRPr="0054298F" w:rsidRDefault="00C868AF" w:rsidP="00537B5C">
            <w:pPr>
              <w:pStyle w:val="Prrafodelista"/>
              <w:numPr>
                <w:ilvl w:val="0"/>
                <w:numId w:val="23"/>
              </w:numPr>
              <w:autoSpaceDE w:val="0"/>
              <w:autoSpaceDN w:val="0"/>
              <w:adjustRightInd w:val="0"/>
              <w:spacing w:after="0" w:line="240" w:lineRule="auto"/>
              <w:jc w:val="both"/>
              <w:rPr>
                <w:rFonts w:asciiTheme="minorHAnsi" w:hAnsiTheme="minorHAnsi" w:cstheme="minorHAnsi"/>
                <w:sz w:val="20"/>
                <w:szCs w:val="20"/>
                <w:lang w:val="es-ES"/>
              </w:rPr>
            </w:pPr>
            <w:r w:rsidRPr="0054298F">
              <w:rPr>
                <w:rFonts w:asciiTheme="minorHAnsi" w:hAnsiTheme="minorHAnsi" w:cstheme="minorHAnsi"/>
                <w:sz w:val="20"/>
                <w:szCs w:val="20"/>
                <w:lang w:val="es-ES"/>
              </w:rPr>
              <w:t>Productos financieros de endeudamiento (tarjetas de créditos, créditos para consumo).</w:t>
            </w:r>
          </w:p>
          <w:p w14:paraId="68E7CE4E" w14:textId="77777777" w:rsidR="00C868AF" w:rsidRPr="0054298F" w:rsidRDefault="00C868AF" w:rsidP="00537B5C">
            <w:pPr>
              <w:pStyle w:val="Prrafodelista"/>
              <w:numPr>
                <w:ilvl w:val="0"/>
                <w:numId w:val="23"/>
              </w:numPr>
              <w:autoSpaceDE w:val="0"/>
              <w:autoSpaceDN w:val="0"/>
              <w:adjustRightInd w:val="0"/>
              <w:spacing w:after="0" w:line="240" w:lineRule="auto"/>
              <w:jc w:val="both"/>
              <w:rPr>
                <w:rFonts w:asciiTheme="minorHAnsi" w:hAnsiTheme="minorHAnsi" w:cstheme="minorHAnsi"/>
                <w:sz w:val="20"/>
                <w:szCs w:val="20"/>
                <w:lang w:val="es-ES"/>
              </w:rPr>
            </w:pPr>
            <w:r w:rsidRPr="0054298F">
              <w:rPr>
                <w:rFonts w:asciiTheme="minorHAnsi" w:hAnsiTheme="minorHAnsi" w:cstheme="minorHAnsi"/>
                <w:sz w:val="20"/>
                <w:szCs w:val="20"/>
                <w:lang w:val="es-ES"/>
              </w:rPr>
              <w:t xml:space="preserve">Costo Financiero Total: comparativa en tarjetas de crédito y préstamos. </w:t>
            </w:r>
          </w:p>
          <w:p w14:paraId="1FE26892" w14:textId="0ACE3A18" w:rsidR="00C868AF" w:rsidRPr="0054298F" w:rsidRDefault="00C868AF" w:rsidP="00537B5C">
            <w:pPr>
              <w:pStyle w:val="Prrafodelista"/>
              <w:numPr>
                <w:ilvl w:val="0"/>
                <w:numId w:val="23"/>
              </w:numPr>
              <w:autoSpaceDE w:val="0"/>
              <w:autoSpaceDN w:val="0"/>
              <w:adjustRightInd w:val="0"/>
              <w:spacing w:after="0" w:line="240" w:lineRule="auto"/>
              <w:jc w:val="both"/>
              <w:rPr>
                <w:rFonts w:asciiTheme="minorHAnsi" w:hAnsiTheme="minorHAnsi" w:cstheme="minorHAnsi"/>
                <w:sz w:val="20"/>
                <w:szCs w:val="20"/>
                <w:lang w:val="es-ES"/>
              </w:rPr>
            </w:pPr>
            <w:r w:rsidRPr="0054298F">
              <w:rPr>
                <w:rFonts w:asciiTheme="minorHAnsi" w:hAnsiTheme="minorHAnsi" w:cstheme="minorHAnsi"/>
                <w:sz w:val="20"/>
                <w:szCs w:val="20"/>
                <w:lang w:val="es-ES"/>
              </w:rPr>
              <w:t>Dispositivos sociales y consecuencias del endeudamiento, uso racional de los mecanismos de endeudamiento.</w:t>
            </w:r>
          </w:p>
          <w:p w14:paraId="5968DC09" w14:textId="0159B442" w:rsidR="00277623" w:rsidRPr="0054298F" w:rsidRDefault="00277623" w:rsidP="00537B5C">
            <w:pPr>
              <w:pStyle w:val="Prrafodelista"/>
              <w:numPr>
                <w:ilvl w:val="0"/>
                <w:numId w:val="23"/>
              </w:numPr>
              <w:autoSpaceDE w:val="0"/>
              <w:autoSpaceDN w:val="0"/>
              <w:adjustRightInd w:val="0"/>
              <w:spacing w:after="0" w:line="240" w:lineRule="auto"/>
              <w:jc w:val="both"/>
              <w:rPr>
                <w:rFonts w:asciiTheme="minorHAnsi" w:hAnsiTheme="minorHAnsi" w:cstheme="minorHAnsi"/>
                <w:sz w:val="20"/>
                <w:szCs w:val="20"/>
                <w:lang w:val="es-ES"/>
              </w:rPr>
            </w:pPr>
            <w:r w:rsidRPr="0054298F">
              <w:rPr>
                <w:rFonts w:asciiTheme="minorHAnsi" w:hAnsiTheme="minorHAnsi" w:cstheme="minorHAnsi"/>
                <w:sz w:val="20"/>
                <w:szCs w:val="20"/>
                <w:lang w:val="es-ES"/>
              </w:rPr>
              <w:t>El sistema financiero como reproductor de violencias.</w:t>
            </w:r>
          </w:p>
          <w:p w14:paraId="6964F95A" w14:textId="6359C9FD" w:rsidR="00277623" w:rsidRPr="0054298F" w:rsidRDefault="00277623" w:rsidP="00537B5C">
            <w:pPr>
              <w:pStyle w:val="Prrafodelista"/>
              <w:numPr>
                <w:ilvl w:val="0"/>
                <w:numId w:val="23"/>
              </w:numPr>
              <w:autoSpaceDE w:val="0"/>
              <w:autoSpaceDN w:val="0"/>
              <w:adjustRightInd w:val="0"/>
              <w:spacing w:after="0" w:line="240" w:lineRule="auto"/>
              <w:jc w:val="both"/>
              <w:rPr>
                <w:rFonts w:asciiTheme="minorHAnsi" w:hAnsiTheme="minorHAnsi" w:cstheme="minorHAnsi"/>
                <w:sz w:val="20"/>
                <w:szCs w:val="20"/>
                <w:lang w:val="es-ES"/>
              </w:rPr>
            </w:pPr>
            <w:r w:rsidRPr="0054298F">
              <w:rPr>
                <w:rFonts w:asciiTheme="minorHAnsi" w:hAnsiTheme="minorHAnsi" w:cstheme="minorHAnsi"/>
                <w:sz w:val="20"/>
                <w:szCs w:val="20"/>
                <w:lang w:val="es-ES"/>
              </w:rPr>
              <w:t xml:space="preserve">Lectura y debates de los feminismos sobre la inclusión financiera. </w:t>
            </w:r>
          </w:p>
          <w:p w14:paraId="06A6EC45" w14:textId="34E34FAC" w:rsidR="007971B1" w:rsidRPr="0054298F" w:rsidRDefault="007971B1" w:rsidP="00537B5C">
            <w:pPr>
              <w:pStyle w:val="Prrafodelista"/>
              <w:numPr>
                <w:ilvl w:val="0"/>
                <w:numId w:val="23"/>
              </w:numPr>
              <w:autoSpaceDE w:val="0"/>
              <w:autoSpaceDN w:val="0"/>
              <w:adjustRightInd w:val="0"/>
              <w:spacing w:after="0" w:line="240" w:lineRule="auto"/>
              <w:jc w:val="both"/>
              <w:rPr>
                <w:rFonts w:asciiTheme="minorHAnsi" w:hAnsiTheme="minorHAnsi" w:cstheme="minorHAnsi"/>
                <w:sz w:val="20"/>
                <w:szCs w:val="20"/>
                <w:lang w:val="es-ES"/>
              </w:rPr>
            </w:pPr>
            <w:r w:rsidRPr="0054298F">
              <w:rPr>
                <w:rFonts w:asciiTheme="minorHAnsi" w:hAnsiTheme="minorHAnsi" w:cstheme="minorHAnsi"/>
                <w:sz w:val="20"/>
                <w:szCs w:val="20"/>
                <w:lang w:val="es-ES"/>
              </w:rPr>
              <w:t>Ley de entidades financieras.</w:t>
            </w:r>
          </w:p>
          <w:p w14:paraId="4BD26189" w14:textId="393AD82F" w:rsidR="00C868AF" w:rsidRPr="0054298F" w:rsidRDefault="00C868AF" w:rsidP="00537B5C">
            <w:pPr>
              <w:pStyle w:val="Prrafodelista"/>
              <w:numPr>
                <w:ilvl w:val="0"/>
                <w:numId w:val="23"/>
              </w:numPr>
              <w:autoSpaceDE w:val="0"/>
              <w:autoSpaceDN w:val="0"/>
              <w:adjustRightInd w:val="0"/>
              <w:spacing w:after="0" w:line="240" w:lineRule="auto"/>
              <w:jc w:val="both"/>
              <w:rPr>
                <w:rFonts w:asciiTheme="minorHAnsi" w:hAnsiTheme="minorHAnsi" w:cstheme="minorHAnsi"/>
                <w:sz w:val="20"/>
                <w:szCs w:val="20"/>
                <w:lang w:val="es-ES"/>
              </w:rPr>
            </w:pPr>
            <w:r w:rsidRPr="0054298F">
              <w:rPr>
                <w:rFonts w:asciiTheme="minorHAnsi" w:hAnsiTheme="minorHAnsi" w:cstheme="minorHAnsi"/>
                <w:sz w:val="20"/>
                <w:szCs w:val="20"/>
                <w:lang w:val="es-ES"/>
              </w:rPr>
              <w:t>Como hacer inversiones en el sistema financiero formal para que no se desvaloricen los ahorros (plazo fijo tradicional/UVA/UVA pre</w:t>
            </w:r>
            <w:r w:rsidR="004835F1" w:rsidRPr="0054298F">
              <w:rPr>
                <w:rFonts w:asciiTheme="minorHAnsi" w:hAnsiTheme="minorHAnsi" w:cstheme="minorHAnsi"/>
                <w:sz w:val="20"/>
                <w:szCs w:val="20"/>
                <w:lang w:val="es-ES"/>
              </w:rPr>
              <w:t>-</w:t>
            </w:r>
            <w:r w:rsidRPr="0054298F">
              <w:rPr>
                <w:rFonts w:asciiTheme="minorHAnsi" w:hAnsiTheme="minorHAnsi" w:cstheme="minorHAnsi"/>
                <w:sz w:val="20"/>
                <w:szCs w:val="20"/>
                <w:lang w:val="es-ES"/>
              </w:rPr>
              <w:t xml:space="preserve">cancelable, </w:t>
            </w:r>
            <w:r w:rsidR="00A075A8" w:rsidRPr="0054298F">
              <w:rPr>
                <w:rFonts w:asciiTheme="minorHAnsi" w:hAnsiTheme="minorHAnsi" w:cstheme="minorHAnsi"/>
                <w:sz w:val="20"/>
                <w:szCs w:val="20"/>
                <w:lang w:val="es-ES"/>
              </w:rPr>
              <w:t>otros</w:t>
            </w:r>
            <w:r w:rsidRPr="0054298F">
              <w:rPr>
                <w:rFonts w:asciiTheme="minorHAnsi" w:hAnsiTheme="minorHAnsi" w:cstheme="minorHAnsi"/>
                <w:sz w:val="20"/>
                <w:szCs w:val="20"/>
                <w:lang w:val="es-ES"/>
              </w:rPr>
              <w:t xml:space="preserve">.). </w:t>
            </w:r>
          </w:p>
          <w:p w14:paraId="1EFF6C9F" w14:textId="77777777" w:rsidR="00537B5C" w:rsidRPr="0054298F" w:rsidRDefault="00C868AF" w:rsidP="00537B5C">
            <w:pPr>
              <w:pStyle w:val="Prrafodelista"/>
              <w:numPr>
                <w:ilvl w:val="0"/>
                <w:numId w:val="23"/>
              </w:numPr>
              <w:autoSpaceDE w:val="0"/>
              <w:autoSpaceDN w:val="0"/>
              <w:adjustRightInd w:val="0"/>
              <w:spacing w:after="0" w:line="240" w:lineRule="auto"/>
              <w:jc w:val="both"/>
              <w:rPr>
                <w:rFonts w:asciiTheme="minorHAnsi" w:hAnsiTheme="minorHAnsi" w:cstheme="minorHAnsi"/>
                <w:sz w:val="20"/>
                <w:szCs w:val="20"/>
                <w:lang w:val="es-ES"/>
              </w:rPr>
            </w:pPr>
            <w:r w:rsidRPr="0054298F">
              <w:rPr>
                <w:rFonts w:asciiTheme="minorHAnsi" w:hAnsiTheme="minorHAnsi" w:cstheme="minorHAnsi"/>
                <w:sz w:val="20"/>
                <w:szCs w:val="20"/>
                <w:lang w:val="es-ES"/>
              </w:rPr>
              <w:t xml:space="preserve">Prevención de estafas y fraudes financieros. </w:t>
            </w:r>
          </w:p>
          <w:p w14:paraId="23365B31" w14:textId="6C15E502" w:rsidR="00C868AF" w:rsidRDefault="00C868AF" w:rsidP="00537B5C">
            <w:pPr>
              <w:pStyle w:val="Prrafodelista"/>
              <w:numPr>
                <w:ilvl w:val="0"/>
                <w:numId w:val="23"/>
              </w:numPr>
              <w:autoSpaceDE w:val="0"/>
              <w:autoSpaceDN w:val="0"/>
              <w:adjustRightInd w:val="0"/>
              <w:spacing w:after="0" w:line="240" w:lineRule="auto"/>
              <w:jc w:val="both"/>
              <w:rPr>
                <w:rFonts w:asciiTheme="minorHAnsi" w:hAnsiTheme="minorHAnsi" w:cstheme="minorHAnsi"/>
                <w:sz w:val="20"/>
                <w:szCs w:val="20"/>
                <w:lang w:val="es-ES"/>
              </w:rPr>
            </w:pPr>
            <w:r w:rsidRPr="0054298F">
              <w:rPr>
                <w:rFonts w:asciiTheme="minorHAnsi" w:hAnsiTheme="minorHAnsi" w:cstheme="minorHAnsi"/>
                <w:sz w:val="20"/>
                <w:szCs w:val="20"/>
                <w:lang w:val="es-ES"/>
              </w:rPr>
              <w:t xml:space="preserve">Protección a las usuarias de servicios financieros (consulta en la central de deudores, cómo se realiza un reclamo). </w:t>
            </w:r>
          </w:p>
          <w:p w14:paraId="3A7F225F" w14:textId="2246312E" w:rsidR="00E21B22" w:rsidRDefault="00E21B22" w:rsidP="00537B5C">
            <w:pPr>
              <w:pStyle w:val="Prrafodelista"/>
              <w:numPr>
                <w:ilvl w:val="0"/>
                <w:numId w:val="23"/>
              </w:numPr>
              <w:autoSpaceDE w:val="0"/>
              <w:autoSpaceDN w:val="0"/>
              <w:adjustRightInd w:val="0"/>
              <w:spacing w:after="0" w:line="240" w:lineRule="auto"/>
              <w:jc w:val="both"/>
              <w:rPr>
                <w:rFonts w:asciiTheme="minorHAnsi" w:hAnsiTheme="minorHAnsi" w:cstheme="minorHAnsi"/>
                <w:sz w:val="20"/>
                <w:szCs w:val="20"/>
                <w:lang w:val="es-ES"/>
              </w:rPr>
            </w:pPr>
            <w:r>
              <w:rPr>
                <w:rFonts w:asciiTheme="minorHAnsi" w:hAnsiTheme="minorHAnsi" w:cstheme="minorHAnsi"/>
                <w:sz w:val="20"/>
                <w:szCs w:val="20"/>
                <w:lang w:val="es-ES"/>
              </w:rPr>
              <w:t>Finanzas personales y familiares</w:t>
            </w:r>
          </w:p>
          <w:p w14:paraId="79D96662" w14:textId="44C29B24" w:rsidR="00E21B22" w:rsidRPr="0054298F" w:rsidRDefault="00E21B22" w:rsidP="00537B5C">
            <w:pPr>
              <w:pStyle w:val="Prrafodelista"/>
              <w:numPr>
                <w:ilvl w:val="0"/>
                <w:numId w:val="23"/>
              </w:numPr>
              <w:autoSpaceDE w:val="0"/>
              <w:autoSpaceDN w:val="0"/>
              <w:adjustRightInd w:val="0"/>
              <w:spacing w:after="0" w:line="240" w:lineRule="auto"/>
              <w:jc w:val="both"/>
              <w:rPr>
                <w:rFonts w:asciiTheme="minorHAnsi" w:hAnsiTheme="minorHAnsi" w:cstheme="minorHAnsi"/>
                <w:sz w:val="20"/>
                <w:szCs w:val="20"/>
                <w:lang w:val="es-ES"/>
              </w:rPr>
            </w:pPr>
            <w:r>
              <w:rPr>
                <w:rFonts w:asciiTheme="minorHAnsi" w:hAnsiTheme="minorHAnsi" w:cstheme="minorHAnsi"/>
                <w:sz w:val="20"/>
                <w:szCs w:val="20"/>
                <w:lang w:val="es-ES"/>
              </w:rPr>
              <w:t>Violencia económica y financiera. La función de la deuda en el sostenimiento patriarcal.</w:t>
            </w:r>
          </w:p>
          <w:p w14:paraId="43FF73FA" w14:textId="190FB638" w:rsidR="00277623" w:rsidRPr="0054298F" w:rsidRDefault="00277623" w:rsidP="00967626">
            <w:pPr>
              <w:autoSpaceDE w:val="0"/>
              <w:autoSpaceDN w:val="0"/>
              <w:adjustRightInd w:val="0"/>
              <w:spacing w:after="0" w:line="240" w:lineRule="auto"/>
              <w:jc w:val="both"/>
              <w:rPr>
                <w:rFonts w:cstheme="minorHAnsi"/>
                <w:sz w:val="20"/>
                <w:szCs w:val="20"/>
                <w:lang w:val="es-ES"/>
              </w:rPr>
            </w:pPr>
          </w:p>
          <w:p w14:paraId="75915B39" w14:textId="6474BE98" w:rsidR="00251F30" w:rsidRPr="0054298F" w:rsidRDefault="00537B5C" w:rsidP="00967626">
            <w:pPr>
              <w:autoSpaceDE w:val="0"/>
              <w:autoSpaceDN w:val="0"/>
              <w:adjustRightInd w:val="0"/>
              <w:spacing w:line="240" w:lineRule="auto"/>
              <w:jc w:val="both"/>
              <w:rPr>
                <w:rFonts w:cstheme="minorHAnsi"/>
                <w:b/>
                <w:bCs/>
                <w:sz w:val="20"/>
                <w:szCs w:val="20"/>
                <w:lang w:val="es"/>
              </w:rPr>
            </w:pPr>
            <w:r w:rsidRPr="0054298F">
              <w:rPr>
                <w:rFonts w:cstheme="minorHAnsi"/>
                <w:b/>
                <w:bCs/>
                <w:sz w:val="20"/>
                <w:szCs w:val="20"/>
                <w:lang w:val="es"/>
              </w:rPr>
              <w:t>Parte 3</w:t>
            </w:r>
            <w:r w:rsidR="00417697" w:rsidRPr="0054298F">
              <w:rPr>
                <w:rFonts w:cstheme="minorHAnsi"/>
                <w:b/>
                <w:bCs/>
                <w:sz w:val="20"/>
                <w:szCs w:val="20"/>
                <w:lang w:val="es"/>
              </w:rPr>
              <w:t>.</w:t>
            </w:r>
            <w:r w:rsidRPr="0054298F">
              <w:rPr>
                <w:rFonts w:cstheme="minorHAnsi"/>
                <w:b/>
                <w:bCs/>
                <w:sz w:val="20"/>
                <w:szCs w:val="20"/>
                <w:lang w:val="es"/>
              </w:rPr>
              <w:t xml:space="preserve"> </w:t>
            </w:r>
            <w:r w:rsidR="00E21B22">
              <w:rPr>
                <w:rFonts w:cstheme="minorHAnsi"/>
                <w:b/>
                <w:bCs/>
                <w:sz w:val="20"/>
                <w:szCs w:val="20"/>
                <w:lang w:val="es"/>
              </w:rPr>
              <w:t xml:space="preserve">El </w:t>
            </w:r>
            <w:r w:rsidR="00251F30" w:rsidRPr="0054298F">
              <w:rPr>
                <w:rFonts w:cstheme="minorHAnsi"/>
                <w:b/>
                <w:bCs/>
                <w:sz w:val="20"/>
                <w:szCs w:val="20"/>
                <w:lang w:val="es"/>
              </w:rPr>
              <w:t>Mercado de Capitales</w:t>
            </w:r>
            <w:r w:rsidR="00E21B22">
              <w:rPr>
                <w:rFonts w:cstheme="minorHAnsi"/>
                <w:b/>
                <w:bCs/>
                <w:sz w:val="20"/>
                <w:szCs w:val="20"/>
                <w:lang w:val="es"/>
              </w:rPr>
              <w:t xml:space="preserve"> y la CNV</w:t>
            </w:r>
          </w:p>
          <w:p w14:paraId="28331860" w14:textId="7F53526F" w:rsidR="00251F30" w:rsidRPr="0054298F" w:rsidRDefault="00B90471" w:rsidP="00967626">
            <w:pPr>
              <w:pStyle w:val="Prrafodelista"/>
              <w:numPr>
                <w:ilvl w:val="0"/>
                <w:numId w:val="17"/>
              </w:numPr>
              <w:tabs>
                <w:tab w:val="left" w:pos="737"/>
                <w:tab w:val="left" w:pos="1049"/>
              </w:tabs>
              <w:autoSpaceDE w:val="0"/>
              <w:autoSpaceDN w:val="0"/>
              <w:adjustRightInd w:val="0"/>
              <w:spacing w:after="0" w:line="240" w:lineRule="auto"/>
              <w:ind w:left="1049"/>
              <w:jc w:val="both"/>
              <w:rPr>
                <w:rFonts w:asciiTheme="minorHAnsi" w:hAnsiTheme="minorHAnsi" w:cstheme="minorHAnsi"/>
                <w:bCs/>
                <w:sz w:val="20"/>
                <w:szCs w:val="20"/>
                <w:lang w:val="es"/>
              </w:rPr>
            </w:pPr>
            <w:r w:rsidRPr="0054298F">
              <w:rPr>
                <w:rFonts w:asciiTheme="minorHAnsi" w:hAnsiTheme="minorHAnsi" w:cstheme="minorHAnsi"/>
                <w:bCs/>
                <w:sz w:val="20"/>
                <w:szCs w:val="20"/>
                <w:lang w:val="es"/>
              </w:rPr>
              <w:t>Mercado de capitales</w:t>
            </w:r>
            <w:r w:rsidR="00417697" w:rsidRPr="0054298F">
              <w:rPr>
                <w:rFonts w:asciiTheme="minorHAnsi" w:hAnsiTheme="minorHAnsi" w:cstheme="minorHAnsi"/>
                <w:bCs/>
                <w:sz w:val="20"/>
                <w:szCs w:val="20"/>
                <w:lang w:val="es"/>
              </w:rPr>
              <w:t xml:space="preserve">. Funcionamiento. Relación entre mercado de capitales y economía real. </w:t>
            </w:r>
          </w:p>
          <w:p w14:paraId="33A21F90" w14:textId="1302E8BA" w:rsidR="00417697" w:rsidRPr="0054298F" w:rsidRDefault="00417697" w:rsidP="00C1785E">
            <w:pPr>
              <w:pStyle w:val="Prrafodelista"/>
              <w:numPr>
                <w:ilvl w:val="0"/>
                <w:numId w:val="15"/>
              </w:numPr>
              <w:tabs>
                <w:tab w:val="left" w:pos="737"/>
                <w:tab w:val="left" w:pos="1049"/>
              </w:tabs>
              <w:autoSpaceDE w:val="0"/>
              <w:autoSpaceDN w:val="0"/>
              <w:adjustRightInd w:val="0"/>
              <w:spacing w:after="0" w:line="240" w:lineRule="auto"/>
              <w:ind w:left="1049"/>
              <w:jc w:val="both"/>
              <w:rPr>
                <w:rFonts w:asciiTheme="minorHAnsi" w:hAnsiTheme="minorHAnsi" w:cstheme="minorHAnsi"/>
                <w:sz w:val="20"/>
                <w:szCs w:val="20"/>
                <w:lang w:val="es"/>
              </w:rPr>
            </w:pPr>
            <w:r w:rsidRPr="0054298F">
              <w:rPr>
                <w:rFonts w:asciiTheme="minorHAnsi" w:hAnsiTheme="minorHAnsi" w:cstheme="minorHAnsi"/>
                <w:bCs/>
                <w:sz w:val="20"/>
                <w:szCs w:val="20"/>
                <w:lang w:val="es"/>
              </w:rPr>
              <w:t xml:space="preserve">La </w:t>
            </w:r>
            <w:r w:rsidR="00251F30" w:rsidRPr="0054298F">
              <w:rPr>
                <w:rFonts w:asciiTheme="minorHAnsi" w:hAnsiTheme="minorHAnsi" w:cstheme="minorHAnsi"/>
                <w:bCs/>
                <w:sz w:val="20"/>
                <w:szCs w:val="20"/>
                <w:lang w:val="es"/>
              </w:rPr>
              <w:t>Comisión Nacional</w:t>
            </w:r>
            <w:r w:rsidR="00111512" w:rsidRPr="0054298F">
              <w:rPr>
                <w:rFonts w:asciiTheme="minorHAnsi" w:hAnsiTheme="minorHAnsi" w:cstheme="minorHAnsi"/>
                <w:bCs/>
                <w:sz w:val="20"/>
                <w:szCs w:val="20"/>
                <w:lang w:val="es"/>
              </w:rPr>
              <w:t xml:space="preserve"> de Valores como regulador del mercado de c</w:t>
            </w:r>
            <w:r w:rsidR="00251F30" w:rsidRPr="0054298F">
              <w:rPr>
                <w:rFonts w:asciiTheme="minorHAnsi" w:hAnsiTheme="minorHAnsi" w:cstheme="minorHAnsi"/>
                <w:bCs/>
                <w:sz w:val="20"/>
                <w:szCs w:val="20"/>
                <w:lang w:val="es"/>
              </w:rPr>
              <w:t>apitales</w:t>
            </w:r>
            <w:r w:rsidRPr="0054298F">
              <w:rPr>
                <w:rFonts w:asciiTheme="minorHAnsi" w:hAnsiTheme="minorHAnsi" w:cstheme="minorHAnsi"/>
                <w:bCs/>
                <w:sz w:val="20"/>
                <w:szCs w:val="20"/>
                <w:lang w:val="es"/>
              </w:rPr>
              <w:t>. Misión y funciones.</w:t>
            </w:r>
          </w:p>
          <w:p w14:paraId="6D586AE2" w14:textId="7F1D78C5" w:rsidR="00417697" w:rsidRPr="0054298F" w:rsidRDefault="00417697" w:rsidP="00967626">
            <w:pPr>
              <w:pStyle w:val="Prrafodelista"/>
              <w:numPr>
                <w:ilvl w:val="0"/>
                <w:numId w:val="15"/>
              </w:numPr>
              <w:tabs>
                <w:tab w:val="left" w:pos="737"/>
                <w:tab w:val="left" w:pos="1049"/>
              </w:tabs>
              <w:autoSpaceDE w:val="0"/>
              <w:autoSpaceDN w:val="0"/>
              <w:adjustRightInd w:val="0"/>
              <w:spacing w:after="0" w:line="240" w:lineRule="auto"/>
              <w:ind w:left="1049"/>
              <w:jc w:val="both"/>
              <w:rPr>
                <w:rFonts w:asciiTheme="minorHAnsi" w:hAnsiTheme="minorHAnsi" w:cstheme="minorHAnsi"/>
                <w:bCs/>
                <w:sz w:val="20"/>
                <w:szCs w:val="20"/>
                <w:lang w:val="es"/>
              </w:rPr>
            </w:pPr>
            <w:r w:rsidRPr="0054298F">
              <w:rPr>
                <w:rFonts w:asciiTheme="minorHAnsi" w:hAnsiTheme="minorHAnsi" w:cstheme="minorHAnsi"/>
                <w:bCs/>
                <w:sz w:val="20"/>
                <w:szCs w:val="20"/>
                <w:lang w:val="es"/>
              </w:rPr>
              <w:t>Los actores intervinientes en el mercado de capitales. Emisores, interm</w:t>
            </w:r>
            <w:r w:rsidR="00C1785E" w:rsidRPr="0054298F">
              <w:rPr>
                <w:rFonts w:asciiTheme="minorHAnsi" w:hAnsiTheme="minorHAnsi" w:cstheme="minorHAnsi"/>
                <w:bCs/>
                <w:sz w:val="20"/>
                <w:szCs w:val="20"/>
                <w:lang w:val="es"/>
              </w:rPr>
              <w:t>e</w:t>
            </w:r>
            <w:r w:rsidR="000A0509" w:rsidRPr="0054298F">
              <w:rPr>
                <w:rFonts w:asciiTheme="minorHAnsi" w:hAnsiTheme="minorHAnsi" w:cstheme="minorHAnsi"/>
                <w:bCs/>
                <w:sz w:val="20"/>
                <w:szCs w:val="20"/>
                <w:lang w:val="es"/>
              </w:rPr>
              <w:t xml:space="preserve">diarios, </w:t>
            </w:r>
            <w:proofErr w:type="spellStart"/>
            <w:r w:rsidR="000A0509" w:rsidRPr="0054298F">
              <w:rPr>
                <w:rFonts w:asciiTheme="minorHAnsi" w:hAnsiTheme="minorHAnsi" w:cstheme="minorHAnsi"/>
                <w:bCs/>
                <w:sz w:val="20"/>
                <w:szCs w:val="20"/>
                <w:lang w:val="es"/>
              </w:rPr>
              <w:t>inverso</w:t>
            </w:r>
            <w:r w:rsidRPr="0054298F">
              <w:rPr>
                <w:rFonts w:asciiTheme="minorHAnsi" w:hAnsiTheme="minorHAnsi" w:cstheme="minorHAnsi"/>
                <w:bCs/>
                <w:sz w:val="20"/>
                <w:szCs w:val="20"/>
                <w:lang w:val="es"/>
              </w:rPr>
              <w:t>rxs</w:t>
            </w:r>
            <w:proofErr w:type="spellEnd"/>
            <w:r w:rsidRPr="0054298F">
              <w:rPr>
                <w:rFonts w:asciiTheme="minorHAnsi" w:hAnsiTheme="minorHAnsi" w:cstheme="minorHAnsi"/>
                <w:bCs/>
                <w:sz w:val="20"/>
                <w:szCs w:val="20"/>
                <w:lang w:val="es"/>
              </w:rPr>
              <w:t xml:space="preserve">. </w:t>
            </w:r>
          </w:p>
          <w:p w14:paraId="577332C1" w14:textId="3B649F00" w:rsidR="00965E38" w:rsidRPr="0054298F" w:rsidRDefault="008B3665" w:rsidP="00C1785E">
            <w:pPr>
              <w:pStyle w:val="Prrafodelista"/>
              <w:numPr>
                <w:ilvl w:val="0"/>
                <w:numId w:val="15"/>
              </w:numPr>
              <w:tabs>
                <w:tab w:val="left" w:pos="737"/>
                <w:tab w:val="left" w:pos="1049"/>
              </w:tabs>
              <w:autoSpaceDE w:val="0"/>
              <w:autoSpaceDN w:val="0"/>
              <w:adjustRightInd w:val="0"/>
              <w:spacing w:after="0" w:line="240" w:lineRule="auto"/>
              <w:ind w:left="1049"/>
              <w:jc w:val="both"/>
              <w:rPr>
                <w:rFonts w:asciiTheme="minorHAnsi" w:hAnsiTheme="minorHAnsi" w:cstheme="minorHAnsi"/>
                <w:bCs/>
                <w:sz w:val="20"/>
                <w:szCs w:val="20"/>
                <w:lang w:val="es"/>
              </w:rPr>
            </w:pPr>
            <w:r w:rsidRPr="0054298F">
              <w:rPr>
                <w:rFonts w:asciiTheme="minorHAnsi" w:hAnsiTheme="minorHAnsi" w:cstheme="minorHAnsi"/>
                <w:bCs/>
                <w:sz w:val="20"/>
                <w:szCs w:val="20"/>
                <w:lang w:val="es"/>
              </w:rPr>
              <w:t xml:space="preserve">La participación en el mercado de capitales como </w:t>
            </w:r>
            <w:proofErr w:type="spellStart"/>
            <w:r w:rsidRPr="0054298F">
              <w:rPr>
                <w:rFonts w:asciiTheme="minorHAnsi" w:hAnsiTheme="minorHAnsi" w:cstheme="minorHAnsi"/>
                <w:bCs/>
                <w:sz w:val="20"/>
                <w:szCs w:val="20"/>
                <w:lang w:val="es"/>
              </w:rPr>
              <w:t>inversorxs</w:t>
            </w:r>
            <w:proofErr w:type="spellEnd"/>
            <w:r w:rsidRPr="0054298F">
              <w:rPr>
                <w:rFonts w:asciiTheme="minorHAnsi" w:hAnsiTheme="minorHAnsi" w:cstheme="minorHAnsi"/>
                <w:bCs/>
                <w:sz w:val="20"/>
                <w:szCs w:val="20"/>
                <w:lang w:val="es"/>
              </w:rPr>
              <w:t>.</w:t>
            </w:r>
            <w:r w:rsidR="00B90471" w:rsidRPr="0054298F">
              <w:rPr>
                <w:rFonts w:asciiTheme="minorHAnsi" w:hAnsiTheme="minorHAnsi" w:cstheme="minorHAnsi"/>
                <w:bCs/>
                <w:sz w:val="20"/>
                <w:szCs w:val="20"/>
                <w:lang w:val="es"/>
              </w:rPr>
              <w:t xml:space="preserve"> </w:t>
            </w:r>
            <w:r w:rsidR="00251F30" w:rsidRPr="0054298F">
              <w:rPr>
                <w:rFonts w:asciiTheme="minorHAnsi" w:hAnsiTheme="minorHAnsi" w:cstheme="minorHAnsi"/>
                <w:bCs/>
                <w:sz w:val="20"/>
                <w:szCs w:val="20"/>
                <w:lang w:val="es"/>
              </w:rPr>
              <w:t>Finanzas personales</w:t>
            </w:r>
            <w:r w:rsidRPr="0054298F">
              <w:rPr>
                <w:rFonts w:asciiTheme="minorHAnsi" w:hAnsiTheme="minorHAnsi" w:cstheme="minorHAnsi"/>
                <w:bCs/>
                <w:sz w:val="20"/>
                <w:szCs w:val="20"/>
                <w:lang w:val="es"/>
              </w:rPr>
              <w:t>.</w:t>
            </w:r>
            <w:r w:rsidR="00C1785E" w:rsidRPr="0054298F">
              <w:rPr>
                <w:rFonts w:asciiTheme="minorHAnsi" w:hAnsiTheme="minorHAnsi" w:cstheme="minorHAnsi"/>
                <w:bCs/>
                <w:sz w:val="20"/>
                <w:szCs w:val="20"/>
                <w:lang w:val="es"/>
              </w:rPr>
              <w:t xml:space="preserve"> </w:t>
            </w:r>
            <w:r w:rsidRPr="0054298F">
              <w:rPr>
                <w:rFonts w:asciiTheme="minorHAnsi" w:hAnsiTheme="minorHAnsi" w:cstheme="minorHAnsi"/>
                <w:bCs/>
                <w:sz w:val="20"/>
                <w:szCs w:val="20"/>
                <w:lang w:val="es"/>
              </w:rPr>
              <w:t>P</w:t>
            </w:r>
            <w:r w:rsidR="00251F30" w:rsidRPr="0054298F">
              <w:rPr>
                <w:rFonts w:asciiTheme="minorHAnsi" w:hAnsiTheme="minorHAnsi" w:cstheme="minorHAnsi"/>
                <w:bCs/>
                <w:sz w:val="20"/>
                <w:szCs w:val="20"/>
                <w:lang w:val="es"/>
              </w:rPr>
              <w:t>erfil de</w:t>
            </w:r>
            <w:r w:rsidR="00F14113" w:rsidRPr="0054298F">
              <w:rPr>
                <w:rFonts w:asciiTheme="minorHAnsi" w:hAnsiTheme="minorHAnsi" w:cstheme="minorHAnsi"/>
                <w:bCs/>
                <w:sz w:val="20"/>
                <w:szCs w:val="20"/>
                <w:lang w:val="es"/>
              </w:rPr>
              <w:t xml:space="preserve"> les</w:t>
            </w:r>
            <w:r w:rsidR="00251F30" w:rsidRPr="0054298F">
              <w:rPr>
                <w:rFonts w:asciiTheme="minorHAnsi" w:hAnsiTheme="minorHAnsi" w:cstheme="minorHAnsi"/>
                <w:bCs/>
                <w:sz w:val="20"/>
                <w:szCs w:val="20"/>
                <w:lang w:val="es"/>
              </w:rPr>
              <w:t xml:space="preserve"> </w:t>
            </w:r>
            <w:proofErr w:type="spellStart"/>
            <w:r w:rsidR="00251F30" w:rsidRPr="0054298F">
              <w:rPr>
                <w:rFonts w:asciiTheme="minorHAnsi" w:hAnsiTheme="minorHAnsi" w:cstheme="minorHAnsi"/>
                <w:bCs/>
                <w:sz w:val="20"/>
                <w:szCs w:val="20"/>
                <w:lang w:val="es"/>
              </w:rPr>
              <w:t>inversor</w:t>
            </w:r>
            <w:r w:rsidR="00DC4D75" w:rsidRPr="0054298F">
              <w:rPr>
                <w:rFonts w:asciiTheme="minorHAnsi" w:hAnsiTheme="minorHAnsi" w:cstheme="minorHAnsi"/>
                <w:bCs/>
                <w:sz w:val="20"/>
                <w:szCs w:val="20"/>
                <w:lang w:val="es"/>
              </w:rPr>
              <w:t>x</w:t>
            </w:r>
            <w:r w:rsidR="00F14113" w:rsidRPr="0054298F">
              <w:rPr>
                <w:rFonts w:asciiTheme="minorHAnsi" w:hAnsiTheme="minorHAnsi" w:cstheme="minorHAnsi"/>
                <w:bCs/>
                <w:sz w:val="20"/>
                <w:szCs w:val="20"/>
                <w:lang w:val="es"/>
              </w:rPr>
              <w:t>s</w:t>
            </w:r>
            <w:proofErr w:type="spellEnd"/>
            <w:r w:rsidR="00F14113" w:rsidRPr="0054298F">
              <w:rPr>
                <w:rFonts w:asciiTheme="minorHAnsi" w:hAnsiTheme="minorHAnsi" w:cstheme="minorHAnsi"/>
                <w:bCs/>
                <w:sz w:val="20"/>
                <w:szCs w:val="20"/>
                <w:lang w:val="es"/>
              </w:rPr>
              <w:t>.</w:t>
            </w:r>
            <w:r w:rsidR="00251F30" w:rsidRPr="0054298F">
              <w:rPr>
                <w:rFonts w:asciiTheme="minorHAnsi" w:hAnsiTheme="minorHAnsi" w:cstheme="minorHAnsi"/>
                <w:bCs/>
                <w:sz w:val="20"/>
                <w:szCs w:val="20"/>
                <w:lang w:val="es"/>
              </w:rPr>
              <w:t xml:space="preserve"> </w:t>
            </w:r>
            <w:r w:rsidRPr="0054298F">
              <w:rPr>
                <w:rFonts w:asciiTheme="minorHAnsi" w:hAnsiTheme="minorHAnsi" w:cstheme="minorHAnsi"/>
                <w:bCs/>
                <w:sz w:val="20"/>
                <w:szCs w:val="20"/>
                <w:lang w:val="es"/>
              </w:rPr>
              <w:t xml:space="preserve">Primeros pasos para invertir. </w:t>
            </w:r>
          </w:p>
          <w:p w14:paraId="7661750B" w14:textId="5D3AF0C7" w:rsidR="00A660A7" w:rsidRPr="0054298F" w:rsidRDefault="00251F30" w:rsidP="00C1785E">
            <w:pPr>
              <w:pStyle w:val="Prrafodelista"/>
              <w:numPr>
                <w:ilvl w:val="0"/>
                <w:numId w:val="11"/>
              </w:numPr>
              <w:tabs>
                <w:tab w:val="left" w:pos="737"/>
                <w:tab w:val="left" w:pos="1049"/>
              </w:tabs>
              <w:autoSpaceDE w:val="0"/>
              <w:autoSpaceDN w:val="0"/>
              <w:adjustRightInd w:val="0"/>
              <w:spacing w:after="0" w:line="240" w:lineRule="auto"/>
              <w:ind w:left="1049"/>
              <w:jc w:val="both"/>
              <w:rPr>
                <w:rFonts w:asciiTheme="minorHAnsi" w:hAnsiTheme="minorHAnsi" w:cstheme="minorHAnsi"/>
                <w:bCs/>
                <w:sz w:val="20"/>
                <w:szCs w:val="20"/>
                <w:lang w:val="es"/>
              </w:rPr>
            </w:pPr>
            <w:r w:rsidRPr="0054298F">
              <w:rPr>
                <w:rFonts w:asciiTheme="minorHAnsi" w:hAnsiTheme="minorHAnsi" w:cstheme="minorHAnsi"/>
                <w:bCs/>
                <w:sz w:val="20"/>
                <w:szCs w:val="20"/>
                <w:lang w:val="es"/>
              </w:rPr>
              <w:t xml:space="preserve">Instrumentos </w:t>
            </w:r>
            <w:r w:rsidR="00111512" w:rsidRPr="0054298F">
              <w:rPr>
                <w:rFonts w:asciiTheme="minorHAnsi" w:hAnsiTheme="minorHAnsi" w:cstheme="minorHAnsi"/>
                <w:bCs/>
                <w:sz w:val="20"/>
                <w:szCs w:val="20"/>
                <w:lang w:val="es"/>
              </w:rPr>
              <w:t>Financieros del mercado de c</w:t>
            </w:r>
            <w:r w:rsidRPr="0054298F">
              <w:rPr>
                <w:rFonts w:asciiTheme="minorHAnsi" w:hAnsiTheme="minorHAnsi" w:cstheme="minorHAnsi"/>
                <w:bCs/>
                <w:sz w:val="20"/>
                <w:szCs w:val="20"/>
                <w:lang w:val="es"/>
              </w:rPr>
              <w:t>apitales</w:t>
            </w:r>
            <w:r w:rsidR="00C1785E" w:rsidRPr="0054298F">
              <w:rPr>
                <w:rFonts w:asciiTheme="minorHAnsi" w:hAnsiTheme="minorHAnsi" w:cstheme="minorHAnsi"/>
                <w:bCs/>
                <w:sz w:val="20"/>
                <w:szCs w:val="20"/>
                <w:lang w:val="es"/>
              </w:rPr>
              <w:t>.</w:t>
            </w:r>
            <w:r w:rsidR="00A660A7" w:rsidRPr="0054298F">
              <w:rPr>
                <w:rFonts w:asciiTheme="minorHAnsi" w:hAnsiTheme="minorHAnsi" w:cstheme="minorHAnsi"/>
                <w:bCs/>
                <w:sz w:val="20"/>
                <w:szCs w:val="20"/>
                <w:lang w:val="es"/>
              </w:rPr>
              <w:t xml:space="preserve"> </w:t>
            </w:r>
            <w:r w:rsidR="00111512" w:rsidRPr="0054298F">
              <w:rPr>
                <w:rFonts w:asciiTheme="minorHAnsi" w:hAnsiTheme="minorHAnsi" w:cstheme="minorHAnsi"/>
                <w:sz w:val="20"/>
                <w:szCs w:val="20"/>
                <w:lang w:val="es"/>
              </w:rPr>
              <w:t>Renta f</w:t>
            </w:r>
            <w:r w:rsidRPr="0054298F">
              <w:rPr>
                <w:rFonts w:asciiTheme="minorHAnsi" w:hAnsiTheme="minorHAnsi" w:cstheme="minorHAnsi"/>
                <w:sz w:val="20"/>
                <w:szCs w:val="20"/>
                <w:lang w:val="es"/>
              </w:rPr>
              <w:t>ija</w:t>
            </w:r>
            <w:r w:rsidR="00111512" w:rsidRPr="0054298F">
              <w:rPr>
                <w:rFonts w:asciiTheme="minorHAnsi" w:hAnsiTheme="minorHAnsi" w:cstheme="minorHAnsi"/>
                <w:sz w:val="20"/>
                <w:szCs w:val="20"/>
                <w:lang w:val="es"/>
              </w:rPr>
              <w:t xml:space="preserve"> (títulos p</w:t>
            </w:r>
            <w:r w:rsidR="008B3665" w:rsidRPr="0054298F">
              <w:rPr>
                <w:rFonts w:asciiTheme="minorHAnsi" w:hAnsiTheme="minorHAnsi" w:cstheme="minorHAnsi"/>
                <w:sz w:val="20"/>
                <w:szCs w:val="20"/>
                <w:lang w:val="es"/>
              </w:rPr>
              <w:t xml:space="preserve">úblicos, </w:t>
            </w:r>
            <w:r w:rsidR="00111512" w:rsidRPr="0054298F">
              <w:rPr>
                <w:rFonts w:asciiTheme="minorHAnsi" w:hAnsiTheme="minorHAnsi" w:cstheme="minorHAnsi"/>
                <w:sz w:val="20"/>
                <w:szCs w:val="20"/>
                <w:lang w:val="es"/>
              </w:rPr>
              <w:t>obligaciones n</w:t>
            </w:r>
            <w:r w:rsidR="00C1785E" w:rsidRPr="0054298F">
              <w:rPr>
                <w:rFonts w:asciiTheme="minorHAnsi" w:hAnsiTheme="minorHAnsi" w:cstheme="minorHAnsi"/>
                <w:sz w:val="20"/>
                <w:szCs w:val="20"/>
                <w:lang w:val="es"/>
              </w:rPr>
              <w:t>e</w:t>
            </w:r>
            <w:r w:rsidR="00111512" w:rsidRPr="0054298F">
              <w:rPr>
                <w:rFonts w:asciiTheme="minorHAnsi" w:hAnsiTheme="minorHAnsi" w:cstheme="minorHAnsi"/>
                <w:sz w:val="20"/>
                <w:szCs w:val="20"/>
                <w:lang w:val="es"/>
              </w:rPr>
              <w:t>gociables, fideicomisos financieros, cheques de pago d</w:t>
            </w:r>
            <w:r w:rsidR="008B3665" w:rsidRPr="0054298F">
              <w:rPr>
                <w:rFonts w:asciiTheme="minorHAnsi" w:hAnsiTheme="minorHAnsi" w:cstheme="minorHAnsi"/>
                <w:sz w:val="20"/>
                <w:szCs w:val="20"/>
                <w:lang w:val="es"/>
              </w:rPr>
              <w:t>iferi</w:t>
            </w:r>
            <w:r w:rsidR="00111512" w:rsidRPr="0054298F">
              <w:rPr>
                <w:rFonts w:asciiTheme="minorHAnsi" w:hAnsiTheme="minorHAnsi" w:cstheme="minorHAnsi"/>
                <w:sz w:val="20"/>
                <w:szCs w:val="20"/>
                <w:lang w:val="es"/>
              </w:rPr>
              <w:t>do, p</w:t>
            </w:r>
            <w:r w:rsidR="008B3665" w:rsidRPr="0054298F">
              <w:rPr>
                <w:rFonts w:asciiTheme="minorHAnsi" w:hAnsiTheme="minorHAnsi" w:cstheme="minorHAnsi"/>
                <w:sz w:val="20"/>
                <w:szCs w:val="20"/>
                <w:lang w:val="es"/>
              </w:rPr>
              <w:t xml:space="preserve">agarés). </w:t>
            </w:r>
            <w:r w:rsidR="00111512" w:rsidRPr="0054298F">
              <w:rPr>
                <w:rFonts w:asciiTheme="minorHAnsi" w:hAnsiTheme="minorHAnsi" w:cstheme="minorHAnsi"/>
                <w:sz w:val="20"/>
                <w:szCs w:val="20"/>
                <w:lang w:val="es"/>
              </w:rPr>
              <w:t>Renta v</w:t>
            </w:r>
            <w:r w:rsidRPr="0054298F">
              <w:rPr>
                <w:rFonts w:asciiTheme="minorHAnsi" w:hAnsiTheme="minorHAnsi" w:cstheme="minorHAnsi"/>
                <w:sz w:val="20"/>
                <w:szCs w:val="20"/>
                <w:lang w:val="es"/>
              </w:rPr>
              <w:t>ariable</w:t>
            </w:r>
            <w:r w:rsidR="008B3665" w:rsidRPr="0054298F">
              <w:rPr>
                <w:rFonts w:asciiTheme="minorHAnsi" w:hAnsiTheme="minorHAnsi" w:cstheme="minorHAnsi"/>
                <w:sz w:val="20"/>
                <w:szCs w:val="20"/>
                <w:lang w:val="es"/>
              </w:rPr>
              <w:t xml:space="preserve"> (acciones)</w:t>
            </w:r>
            <w:r w:rsidRPr="0054298F">
              <w:rPr>
                <w:rFonts w:asciiTheme="minorHAnsi" w:hAnsiTheme="minorHAnsi" w:cstheme="minorHAnsi"/>
                <w:sz w:val="20"/>
                <w:szCs w:val="20"/>
                <w:lang w:val="es"/>
              </w:rPr>
              <w:t>.</w:t>
            </w:r>
            <w:r w:rsidR="008B3665" w:rsidRPr="0054298F">
              <w:rPr>
                <w:rFonts w:asciiTheme="minorHAnsi" w:hAnsiTheme="minorHAnsi" w:cstheme="minorHAnsi"/>
                <w:sz w:val="20"/>
                <w:szCs w:val="20"/>
                <w:lang w:val="es"/>
              </w:rPr>
              <w:t xml:space="preserve"> Fondos comunes de inversión. Caracter</w:t>
            </w:r>
            <w:r w:rsidR="0025571F" w:rsidRPr="0054298F">
              <w:rPr>
                <w:rFonts w:asciiTheme="minorHAnsi" w:hAnsiTheme="minorHAnsi" w:cstheme="minorHAnsi"/>
                <w:sz w:val="20"/>
                <w:szCs w:val="20"/>
                <w:lang w:val="es"/>
              </w:rPr>
              <w:t xml:space="preserve">ísticas. </w:t>
            </w:r>
            <w:r w:rsidR="00354F47" w:rsidRPr="0054298F">
              <w:rPr>
                <w:rFonts w:asciiTheme="minorHAnsi" w:hAnsiTheme="minorHAnsi" w:cstheme="minorHAnsi"/>
                <w:sz w:val="20"/>
                <w:szCs w:val="20"/>
                <w:lang w:val="es"/>
              </w:rPr>
              <w:t>Análisis</w:t>
            </w:r>
            <w:r w:rsidR="00ED3347" w:rsidRPr="0054298F">
              <w:rPr>
                <w:rFonts w:asciiTheme="minorHAnsi" w:hAnsiTheme="minorHAnsi" w:cstheme="minorHAnsi"/>
                <w:sz w:val="20"/>
                <w:szCs w:val="20"/>
                <w:lang w:val="es"/>
              </w:rPr>
              <w:t xml:space="preserve"> </w:t>
            </w:r>
            <w:r w:rsidR="0025571F" w:rsidRPr="0054298F">
              <w:rPr>
                <w:rFonts w:asciiTheme="minorHAnsi" w:hAnsiTheme="minorHAnsi" w:cstheme="minorHAnsi"/>
                <w:sz w:val="20"/>
                <w:szCs w:val="20"/>
                <w:lang w:val="es"/>
              </w:rPr>
              <w:t>d</w:t>
            </w:r>
            <w:r w:rsidR="008B3665" w:rsidRPr="0054298F">
              <w:rPr>
                <w:rFonts w:asciiTheme="minorHAnsi" w:hAnsiTheme="minorHAnsi" w:cstheme="minorHAnsi"/>
                <w:sz w:val="20"/>
                <w:szCs w:val="20"/>
                <w:lang w:val="es"/>
              </w:rPr>
              <w:t>el riesgo y el rendimiento en cada uno de ellos.</w:t>
            </w:r>
          </w:p>
          <w:p w14:paraId="1E33A338" w14:textId="70EC7631" w:rsidR="00AD7751" w:rsidRPr="0054298F" w:rsidRDefault="00C1785E" w:rsidP="00A660A7">
            <w:pPr>
              <w:pStyle w:val="Prrafodelista"/>
              <w:numPr>
                <w:ilvl w:val="0"/>
                <w:numId w:val="11"/>
              </w:numPr>
              <w:tabs>
                <w:tab w:val="left" w:pos="737"/>
                <w:tab w:val="left" w:pos="1049"/>
              </w:tabs>
              <w:autoSpaceDE w:val="0"/>
              <w:autoSpaceDN w:val="0"/>
              <w:adjustRightInd w:val="0"/>
              <w:spacing w:after="0" w:line="240" w:lineRule="auto"/>
              <w:ind w:left="1049"/>
              <w:jc w:val="both"/>
              <w:rPr>
                <w:rFonts w:asciiTheme="minorHAnsi" w:hAnsiTheme="minorHAnsi" w:cstheme="minorHAnsi"/>
                <w:bCs/>
                <w:sz w:val="20"/>
                <w:szCs w:val="20"/>
                <w:lang w:val="es"/>
              </w:rPr>
            </w:pPr>
            <w:r w:rsidRPr="0054298F">
              <w:rPr>
                <w:rFonts w:asciiTheme="minorHAnsi" w:hAnsiTheme="minorHAnsi" w:cstheme="minorHAnsi"/>
                <w:bCs/>
                <w:sz w:val="20"/>
                <w:szCs w:val="20"/>
                <w:lang w:val="es"/>
              </w:rPr>
              <w:t xml:space="preserve">Financiamiento en el </w:t>
            </w:r>
            <w:r w:rsidR="00111512" w:rsidRPr="0054298F">
              <w:rPr>
                <w:rFonts w:asciiTheme="minorHAnsi" w:hAnsiTheme="minorHAnsi" w:cstheme="minorHAnsi"/>
                <w:bCs/>
                <w:sz w:val="20"/>
                <w:szCs w:val="20"/>
                <w:lang w:val="es"/>
              </w:rPr>
              <w:t>mercado de c</w:t>
            </w:r>
            <w:r w:rsidRPr="0054298F">
              <w:rPr>
                <w:rFonts w:asciiTheme="minorHAnsi" w:hAnsiTheme="minorHAnsi" w:cstheme="minorHAnsi"/>
                <w:bCs/>
                <w:sz w:val="20"/>
                <w:szCs w:val="20"/>
                <w:lang w:val="es"/>
              </w:rPr>
              <w:t xml:space="preserve">apitales. Los instrumentos de financiamiento. </w:t>
            </w:r>
            <w:r w:rsidR="00ED3347" w:rsidRPr="0054298F">
              <w:rPr>
                <w:rFonts w:asciiTheme="minorHAnsi" w:hAnsiTheme="minorHAnsi" w:cstheme="minorHAnsi"/>
                <w:bCs/>
                <w:sz w:val="20"/>
                <w:szCs w:val="20"/>
                <w:lang w:val="es"/>
              </w:rPr>
              <w:t>Emis</w:t>
            </w:r>
            <w:r w:rsidR="006F0B4E" w:rsidRPr="0054298F">
              <w:rPr>
                <w:rFonts w:asciiTheme="minorHAnsi" w:hAnsiTheme="minorHAnsi" w:cstheme="minorHAnsi"/>
                <w:bCs/>
                <w:sz w:val="20"/>
                <w:szCs w:val="20"/>
                <w:lang w:val="es"/>
              </w:rPr>
              <w:t>iones</w:t>
            </w:r>
            <w:r w:rsidR="0025571F" w:rsidRPr="0054298F">
              <w:rPr>
                <w:rFonts w:asciiTheme="minorHAnsi" w:hAnsiTheme="minorHAnsi" w:cstheme="minorHAnsi"/>
                <w:bCs/>
                <w:sz w:val="20"/>
                <w:szCs w:val="20"/>
                <w:lang w:val="es"/>
              </w:rPr>
              <w:t xml:space="preserve"> no</w:t>
            </w:r>
            <w:r w:rsidR="00ED3347" w:rsidRPr="0054298F">
              <w:rPr>
                <w:rFonts w:asciiTheme="minorHAnsi" w:hAnsiTheme="minorHAnsi" w:cstheme="minorHAnsi"/>
                <w:bCs/>
                <w:sz w:val="20"/>
                <w:szCs w:val="20"/>
                <w:lang w:val="es"/>
              </w:rPr>
              <w:t xml:space="preserve"> convencion</w:t>
            </w:r>
            <w:r w:rsidR="00354F47" w:rsidRPr="0054298F">
              <w:rPr>
                <w:rFonts w:asciiTheme="minorHAnsi" w:hAnsiTheme="minorHAnsi" w:cstheme="minorHAnsi"/>
                <w:bCs/>
                <w:sz w:val="20"/>
                <w:szCs w:val="20"/>
                <w:lang w:val="es"/>
              </w:rPr>
              <w:t>al</w:t>
            </w:r>
            <w:r w:rsidR="00ED3347" w:rsidRPr="0054298F">
              <w:rPr>
                <w:rFonts w:asciiTheme="minorHAnsi" w:hAnsiTheme="minorHAnsi" w:cstheme="minorHAnsi"/>
                <w:bCs/>
                <w:sz w:val="20"/>
                <w:szCs w:val="20"/>
                <w:lang w:val="es"/>
              </w:rPr>
              <w:t>es. Inclusión financiera con impacto social.</w:t>
            </w:r>
            <w:r w:rsidR="0025571F" w:rsidRPr="0054298F">
              <w:rPr>
                <w:rFonts w:asciiTheme="minorHAnsi" w:hAnsiTheme="minorHAnsi" w:cstheme="minorHAnsi"/>
                <w:bCs/>
                <w:sz w:val="20"/>
                <w:szCs w:val="20"/>
                <w:lang w:val="es"/>
              </w:rPr>
              <w:t xml:space="preserve"> </w:t>
            </w:r>
            <w:r w:rsidR="00E21B22">
              <w:rPr>
                <w:rFonts w:asciiTheme="minorHAnsi" w:hAnsiTheme="minorHAnsi" w:cstheme="minorHAnsi"/>
                <w:bCs/>
                <w:sz w:val="20"/>
                <w:szCs w:val="20"/>
                <w:lang w:val="es"/>
              </w:rPr>
              <w:t>Inversiones sustentables y estrategias de inversión responsable.</w:t>
            </w:r>
          </w:p>
          <w:p w14:paraId="1F409EE9" w14:textId="6DC0CA46" w:rsidR="001D58DA" w:rsidRPr="0054298F" w:rsidRDefault="001D58DA" w:rsidP="000F1281">
            <w:pPr>
              <w:autoSpaceDE w:val="0"/>
              <w:autoSpaceDN w:val="0"/>
              <w:adjustRightInd w:val="0"/>
              <w:spacing w:line="240" w:lineRule="auto"/>
              <w:jc w:val="both"/>
              <w:rPr>
                <w:rFonts w:cstheme="minorHAnsi"/>
                <w:b/>
                <w:bCs/>
                <w:color w:val="FF0000"/>
                <w:sz w:val="20"/>
                <w:szCs w:val="20"/>
                <w:lang w:val="es"/>
              </w:rPr>
            </w:pPr>
          </w:p>
        </w:tc>
      </w:tr>
      <w:tr w:rsidR="001D58DA" w:rsidRPr="0054298F" w14:paraId="4DA33CFC" w14:textId="77777777" w:rsidTr="00A328B2">
        <w:trPr>
          <w:tblCellSpacing w:w="0" w:type="dxa"/>
        </w:trPr>
        <w:tc>
          <w:tcPr>
            <w:tcW w:w="836" w:type="pct"/>
            <w:gridSpan w:val="2"/>
            <w:tcBorders>
              <w:top w:val="outset" w:sz="6" w:space="0" w:color="auto"/>
              <w:left w:val="outset" w:sz="6" w:space="0" w:color="auto"/>
              <w:bottom w:val="outset" w:sz="6" w:space="0" w:color="auto"/>
              <w:right w:val="outset" w:sz="6" w:space="0" w:color="auto"/>
            </w:tcBorders>
            <w:vAlign w:val="center"/>
            <w:hideMark/>
          </w:tcPr>
          <w:p w14:paraId="2EC938B3" w14:textId="211C48A7" w:rsidR="001D58DA" w:rsidRPr="0054298F" w:rsidRDefault="001D58DA" w:rsidP="001D58DA">
            <w:pPr>
              <w:spacing w:after="0" w:line="240" w:lineRule="auto"/>
              <w:rPr>
                <w:rFonts w:eastAsia="Times New Roman" w:cstheme="minorHAnsi"/>
                <w:sz w:val="20"/>
                <w:szCs w:val="20"/>
                <w:lang w:eastAsia="es-AR"/>
              </w:rPr>
            </w:pPr>
            <w:r w:rsidRPr="0054298F">
              <w:rPr>
                <w:rFonts w:eastAsia="Times New Roman" w:cstheme="minorHAnsi"/>
                <w:sz w:val="20"/>
                <w:szCs w:val="20"/>
                <w:lang w:eastAsia="es-AR"/>
              </w:rPr>
              <w:lastRenderedPageBreak/>
              <w:t>Estrategias metodológicas y recursos didácticos</w:t>
            </w:r>
          </w:p>
        </w:tc>
        <w:tc>
          <w:tcPr>
            <w:tcW w:w="4164" w:type="pct"/>
            <w:gridSpan w:val="2"/>
            <w:tcBorders>
              <w:top w:val="outset" w:sz="6" w:space="0" w:color="auto"/>
              <w:left w:val="outset" w:sz="6" w:space="0" w:color="auto"/>
              <w:bottom w:val="outset" w:sz="6" w:space="0" w:color="auto"/>
              <w:right w:val="outset" w:sz="6" w:space="0" w:color="auto"/>
            </w:tcBorders>
            <w:shd w:val="clear" w:color="auto" w:fill="B8CCE4" w:themeFill="accent1" w:themeFillTint="66"/>
            <w:vAlign w:val="center"/>
            <w:hideMark/>
          </w:tcPr>
          <w:p w14:paraId="66890380" w14:textId="561C4E09" w:rsidR="00462A2B" w:rsidRPr="0054298F" w:rsidRDefault="00462A2B" w:rsidP="00E01C85">
            <w:pPr>
              <w:spacing w:after="0" w:line="240" w:lineRule="auto"/>
              <w:jc w:val="both"/>
              <w:rPr>
                <w:rFonts w:eastAsia="Times New Roman" w:cstheme="minorHAnsi"/>
                <w:color w:val="000000" w:themeColor="text1"/>
                <w:sz w:val="20"/>
                <w:szCs w:val="20"/>
                <w:lang w:eastAsia="es-AR"/>
              </w:rPr>
            </w:pPr>
            <w:r w:rsidRPr="0054298F">
              <w:rPr>
                <w:rFonts w:eastAsia="Times New Roman" w:cstheme="minorHAnsi"/>
                <w:color w:val="000000" w:themeColor="text1"/>
                <w:sz w:val="20"/>
                <w:szCs w:val="20"/>
                <w:lang w:eastAsia="es-AR"/>
              </w:rPr>
              <w:t>ESTRATEGIAS METODOLOGICAS:</w:t>
            </w:r>
          </w:p>
          <w:p w14:paraId="2162E87B" w14:textId="77777777" w:rsidR="00462A2B" w:rsidRPr="0054298F" w:rsidRDefault="00462A2B" w:rsidP="00E01C85">
            <w:pPr>
              <w:spacing w:after="0" w:line="240" w:lineRule="auto"/>
              <w:ind w:left="360"/>
              <w:jc w:val="both"/>
              <w:rPr>
                <w:rFonts w:eastAsia="Times New Roman" w:cstheme="minorHAnsi"/>
                <w:color w:val="000000" w:themeColor="text1"/>
                <w:sz w:val="20"/>
                <w:szCs w:val="20"/>
                <w:lang w:eastAsia="es-AR"/>
              </w:rPr>
            </w:pPr>
          </w:p>
          <w:p w14:paraId="57DB416D" w14:textId="69253755" w:rsidR="00A31608" w:rsidRPr="0054298F" w:rsidRDefault="00462A2B" w:rsidP="00EB4B93">
            <w:pPr>
              <w:pStyle w:val="Prrafodelista"/>
              <w:numPr>
                <w:ilvl w:val="0"/>
                <w:numId w:val="30"/>
              </w:numPr>
              <w:spacing w:after="0" w:line="240" w:lineRule="auto"/>
              <w:jc w:val="both"/>
              <w:rPr>
                <w:rFonts w:asciiTheme="minorHAnsi" w:eastAsia="Times New Roman" w:hAnsiTheme="minorHAnsi" w:cstheme="minorHAnsi"/>
                <w:color w:val="000000" w:themeColor="text1"/>
                <w:sz w:val="20"/>
                <w:szCs w:val="20"/>
                <w:lang w:eastAsia="es-AR"/>
              </w:rPr>
            </w:pPr>
            <w:r w:rsidRPr="00EB4B93">
              <w:rPr>
                <w:rFonts w:asciiTheme="minorHAnsi" w:eastAsia="Times New Roman" w:hAnsiTheme="minorHAnsi" w:cstheme="minorHAnsi"/>
                <w:color w:val="000000" w:themeColor="text1"/>
                <w:sz w:val="20"/>
                <w:szCs w:val="20"/>
                <w:u w:val="single"/>
                <w:lang w:eastAsia="es-AR"/>
              </w:rPr>
              <w:t>Actividad introductoria</w:t>
            </w:r>
            <w:r w:rsidRPr="0054298F">
              <w:rPr>
                <w:rFonts w:asciiTheme="minorHAnsi" w:eastAsia="Times New Roman" w:hAnsiTheme="minorHAnsi" w:cstheme="minorHAnsi"/>
                <w:color w:val="000000" w:themeColor="text1"/>
                <w:sz w:val="20"/>
                <w:szCs w:val="20"/>
                <w:lang w:eastAsia="es-AR"/>
              </w:rPr>
              <w:t xml:space="preserve"> consistente en presentación de les capacitadores, indicando los objetivos del curso, y requiriendo que les participantes</w:t>
            </w:r>
            <w:r w:rsidR="00A31608" w:rsidRPr="0054298F">
              <w:rPr>
                <w:rFonts w:asciiTheme="minorHAnsi" w:eastAsia="Times New Roman" w:hAnsiTheme="minorHAnsi" w:cstheme="minorHAnsi"/>
                <w:color w:val="000000" w:themeColor="text1"/>
                <w:sz w:val="20"/>
                <w:szCs w:val="20"/>
                <w:lang w:eastAsia="es-AR"/>
              </w:rPr>
              <w:t xml:space="preserve"> realicen presentaciones en el foro. </w:t>
            </w:r>
            <w:r w:rsidRPr="0054298F">
              <w:rPr>
                <w:rFonts w:asciiTheme="minorHAnsi" w:eastAsia="Times New Roman" w:hAnsiTheme="minorHAnsi" w:cstheme="minorHAnsi"/>
                <w:color w:val="000000" w:themeColor="text1"/>
                <w:sz w:val="20"/>
                <w:szCs w:val="20"/>
                <w:lang w:eastAsia="es-AR"/>
              </w:rPr>
              <w:t xml:space="preserve"> </w:t>
            </w:r>
          </w:p>
          <w:p w14:paraId="13AF44A3" w14:textId="1169C59F" w:rsidR="00462A2B" w:rsidRPr="0054298F" w:rsidRDefault="00462A2B" w:rsidP="00EB4B93">
            <w:pPr>
              <w:pStyle w:val="Prrafodelista"/>
              <w:numPr>
                <w:ilvl w:val="0"/>
                <w:numId w:val="30"/>
              </w:numPr>
              <w:spacing w:after="0" w:line="240" w:lineRule="auto"/>
              <w:jc w:val="both"/>
              <w:rPr>
                <w:rFonts w:asciiTheme="minorHAnsi" w:eastAsia="Times New Roman" w:hAnsiTheme="minorHAnsi" w:cstheme="minorHAnsi"/>
                <w:color w:val="000000" w:themeColor="text1"/>
                <w:sz w:val="20"/>
                <w:szCs w:val="20"/>
                <w:lang w:eastAsia="es-AR"/>
              </w:rPr>
            </w:pPr>
            <w:r w:rsidRPr="0054298F">
              <w:rPr>
                <w:rFonts w:asciiTheme="minorHAnsi" w:eastAsia="Times New Roman" w:hAnsiTheme="minorHAnsi" w:cstheme="minorHAnsi"/>
                <w:color w:val="000000" w:themeColor="text1"/>
                <w:sz w:val="20"/>
                <w:szCs w:val="20"/>
                <w:lang w:eastAsia="es-AR"/>
              </w:rPr>
              <w:t xml:space="preserve">La </w:t>
            </w:r>
            <w:r w:rsidRPr="0054298F">
              <w:rPr>
                <w:rFonts w:asciiTheme="minorHAnsi" w:eastAsia="Times New Roman" w:hAnsiTheme="minorHAnsi" w:cstheme="minorHAnsi"/>
                <w:color w:val="000000" w:themeColor="text1"/>
                <w:sz w:val="20"/>
                <w:szCs w:val="20"/>
                <w:u w:val="single"/>
                <w:lang w:eastAsia="es-AR"/>
              </w:rPr>
              <w:t>actividad de desarrollo</w:t>
            </w:r>
            <w:r w:rsidRPr="0054298F">
              <w:rPr>
                <w:rFonts w:asciiTheme="minorHAnsi" w:eastAsia="Times New Roman" w:hAnsiTheme="minorHAnsi" w:cstheme="minorHAnsi"/>
                <w:color w:val="000000" w:themeColor="text1"/>
                <w:sz w:val="20"/>
                <w:szCs w:val="20"/>
                <w:lang w:eastAsia="es-AR"/>
              </w:rPr>
              <w:t xml:space="preserve"> consistirá en:</w:t>
            </w:r>
          </w:p>
          <w:p w14:paraId="2B343666" w14:textId="77777777" w:rsidR="00462A2B" w:rsidRPr="0054298F" w:rsidRDefault="00462A2B" w:rsidP="00E01C85">
            <w:pPr>
              <w:spacing w:after="0" w:line="240" w:lineRule="auto"/>
              <w:ind w:left="360"/>
              <w:jc w:val="both"/>
              <w:rPr>
                <w:rFonts w:eastAsia="Times New Roman" w:cstheme="minorHAnsi"/>
                <w:color w:val="000000" w:themeColor="text1"/>
                <w:sz w:val="20"/>
                <w:szCs w:val="20"/>
                <w:lang w:eastAsia="es-AR"/>
              </w:rPr>
            </w:pPr>
          </w:p>
          <w:p w14:paraId="6346113D" w14:textId="0876EB24" w:rsidR="00462A2B" w:rsidRPr="00EB4B93" w:rsidRDefault="00462A2B" w:rsidP="00EB4B93">
            <w:pPr>
              <w:spacing w:after="0" w:line="240" w:lineRule="auto"/>
              <w:ind w:left="360"/>
              <w:jc w:val="both"/>
              <w:rPr>
                <w:rFonts w:eastAsia="Times New Roman" w:cstheme="minorHAnsi"/>
                <w:color w:val="000000" w:themeColor="text1"/>
                <w:sz w:val="20"/>
                <w:szCs w:val="20"/>
                <w:lang w:eastAsia="es-AR"/>
              </w:rPr>
            </w:pPr>
            <w:r w:rsidRPr="00EB4B93">
              <w:rPr>
                <w:rFonts w:eastAsia="Times New Roman" w:cstheme="minorHAnsi"/>
                <w:color w:val="000000" w:themeColor="text1"/>
                <w:sz w:val="20"/>
                <w:szCs w:val="20"/>
                <w:lang w:eastAsia="es-AR"/>
              </w:rPr>
              <w:t>Presentación de los temas en línea y desarrollo de propuestas de intercambio a través de l</w:t>
            </w:r>
            <w:r w:rsidR="00EB4B93" w:rsidRPr="00EB4B93">
              <w:rPr>
                <w:rFonts w:eastAsia="Times New Roman" w:cstheme="minorHAnsi"/>
                <w:color w:val="000000" w:themeColor="text1"/>
                <w:sz w:val="20"/>
                <w:szCs w:val="20"/>
                <w:lang w:eastAsia="es-AR"/>
              </w:rPr>
              <w:t>as actividades prácticas</w:t>
            </w:r>
            <w:r w:rsidRPr="00EB4B93">
              <w:rPr>
                <w:rFonts w:eastAsia="Times New Roman" w:cstheme="minorHAnsi"/>
                <w:color w:val="000000" w:themeColor="text1"/>
                <w:sz w:val="20"/>
                <w:szCs w:val="20"/>
                <w:lang w:eastAsia="es-AR"/>
              </w:rPr>
              <w:t>.</w:t>
            </w:r>
          </w:p>
          <w:p w14:paraId="742EC033" w14:textId="77777777" w:rsidR="00EB4B93" w:rsidRPr="00EB4B93" w:rsidRDefault="00462A2B" w:rsidP="00EB4B93">
            <w:pPr>
              <w:pStyle w:val="Textocomentario"/>
              <w:ind w:left="360"/>
              <w:rPr>
                <w:rFonts w:eastAsia="Times New Roman" w:cstheme="minorHAnsi"/>
                <w:color w:val="000000" w:themeColor="text1"/>
                <w:u w:val="single"/>
                <w:lang w:eastAsia="es-AR"/>
              </w:rPr>
            </w:pPr>
            <w:r w:rsidRPr="0054298F">
              <w:rPr>
                <w:rFonts w:eastAsia="Times New Roman" w:cstheme="minorHAnsi"/>
                <w:color w:val="000000" w:themeColor="text1"/>
                <w:lang w:eastAsia="es-AR"/>
              </w:rPr>
              <w:t>Presentación de videos</w:t>
            </w:r>
            <w:r w:rsidR="00A31608" w:rsidRPr="0054298F">
              <w:rPr>
                <w:rFonts w:eastAsia="Times New Roman" w:cstheme="minorHAnsi"/>
                <w:color w:val="000000" w:themeColor="text1"/>
                <w:lang w:eastAsia="es-AR"/>
              </w:rPr>
              <w:t xml:space="preserve"> que permitirán la reflexión y comprensión de los conocimientos transmitidos. </w:t>
            </w:r>
          </w:p>
          <w:p w14:paraId="5F816EB4" w14:textId="40905838" w:rsidR="00462A2B" w:rsidRPr="0054298F" w:rsidRDefault="00462A2B" w:rsidP="00EB4B93">
            <w:pPr>
              <w:pStyle w:val="Textocomentario"/>
              <w:numPr>
                <w:ilvl w:val="0"/>
                <w:numId w:val="30"/>
              </w:numPr>
              <w:rPr>
                <w:rFonts w:eastAsia="Times New Roman" w:cstheme="minorHAnsi"/>
                <w:color w:val="000000" w:themeColor="text1"/>
                <w:u w:val="single"/>
                <w:lang w:eastAsia="es-AR"/>
              </w:rPr>
            </w:pPr>
            <w:r w:rsidRPr="0054298F">
              <w:rPr>
                <w:rFonts w:eastAsia="Times New Roman" w:cstheme="minorHAnsi"/>
                <w:color w:val="000000" w:themeColor="text1"/>
                <w:u w:val="single"/>
                <w:lang w:eastAsia="es-AR"/>
              </w:rPr>
              <w:t>La actividad final</w:t>
            </w:r>
          </w:p>
          <w:p w14:paraId="02878C9B" w14:textId="28D1E014" w:rsidR="00462A2B" w:rsidRPr="00EB4B93" w:rsidRDefault="00462A2B" w:rsidP="00EB4B93">
            <w:pPr>
              <w:spacing w:after="0" w:line="240" w:lineRule="auto"/>
              <w:ind w:left="360"/>
              <w:jc w:val="both"/>
              <w:rPr>
                <w:rFonts w:eastAsia="Times New Roman" w:cstheme="minorHAnsi"/>
                <w:color w:val="000000" w:themeColor="text1"/>
                <w:sz w:val="20"/>
                <w:szCs w:val="20"/>
                <w:lang w:eastAsia="es-AR"/>
              </w:rPr>
            </w:pPr>
            <w:r w:rsidRPr="00EB4B93">
              <w:rPr>
                <w:rFonts w:eastAsia="Times New Roman" w:cstheme="minorHAnsi"/>
                <w:color w:val="000000" w:themeColor="text1"/>
                <w:sz w:val="20"/>
                <w:szCs w:val="20"/>
                <w:lang w:eastAsia="es-AR"/>
              </w:rPr>
              <w:t xml:space="preserve">Como </w:t>
            </w:r>
            <w:r w:rsidRPr="00EB4B93">
              <w:rPr>
                <w:rFonts w:eastAsia="Times New Roman" w:cstheme="minorHAnsi"/>
                <w:b/>
                <w:color w:val="000000" w:themeColor="text1"/>
                <w:sz w:val="20"/>
                <w:szCs w:val="20"/>
                <w:lang w:eastAsia="es-AR"/>
              </w:rPr>
              <w:t>actividad integradora</w:t>
            </w:r>
            <w:r w:rsidRPr="00EB4B93">
              <w:rPr>
                <w:rFonts w:eastAsia="Times New Roman" w:cstheme="minorHAnsi"/>
                <w:color w:val="000000" w:themeColor="text1"/>
                <w:sz w:val="20"/>
                <w:szCs w:val="20"/>
                <w:lang w:eastAsia="es-AR"/>
              </w:rPr>
              <w:t xml:space="preserve"> se propondrá</w:t>
            </w:r>
            <w:r w:rsidR="00FA30AF" w:rsidRPr="00EB4B93">
              <w:rPr>
                <w:rFonts w:eastAsia="Times New Roman" w:cstheme="minorHAnsi"/>
                <w:color w:val="000000" w:themeColor="text1"/>
                <w:sz w:val="20"/>
                <w:szCs w:val="20"/>
                <w:lang w:eastAsia="es-AR"/>
              </w:rPr>
              <w:t xml:space="preserve"> completar un cuestionario </w:t>
            </w:r>
            <w:r w:rsidR="00E02756" w:rsidRPr="00EB4B93">
              <w:rPr>
                <w:rFonts w:eastAsia="Times New Roman" w:cstheme="minorHAnsi"/>
                <w:color w:val="000000" w:themeColor="text1"/>
                <w:sz w:val="20"/>
                <w:szCs w:val="20"/>
                <w:lang w:eastAsia="es-AR"/>
              </w:rPr>
              <w:t>que requiera</w:t>
            </w:r>
            <w:r w:rsidRPr="00EB4B93">
              <w:rPr>
                <w:rFonts w:eastAsia="Times New Roman" w:cstheme="minorHAnsi"/>
                <w:color w:val="000000" w:themeColor="text1"/>
                <w:sz w:val="20"/>
                <w:szCs w:val="20"/>
                <w:lang w:eastAsia="es-AR"/>
              </w:rPr>
              <w:t xml:space="preserve"> la aplicación de los conceptos adquiridos durante el curso.</w:t>
            </w:r>
          </w:p>
          <w:p w14:paraId="37F15C6F" w14:textId="77777777" w:rsidR="00E02756" w:rsidRPr="0054298F" w:rsidRDefault="00E02756" w:rsidP="00E01C85">
            <w:pPr>
              <w:spacing w:after="0" w:line="240" w:lineRule="auto"/>
              <w:ind w:left="360"/>
              <w:jc w:val="both"/>
              <w:rPr>
                <w:rFonts w:eastAsia="Times New Roman" w:cstheme="minorHAnsi"/>
                <w:color w:val="000000" w:themeColor="text1"/>
                <w:sz w:val="20"/>
                <w:szCs w:val="20"/>
                <w:lang w:eastAsia="es-AR"/>
              </w:rPr>
            </w:pPr>
          </w:p>
          <w:p w14:paraId="5193FB3D" w14:textId="14F41859" w:rsidR="00462A2B" w:rsidRPr="0054298F" w:rsidRDefault="00462A2B" w:rsidP="00E01C85">
            <w:pPr>
              <w:spacing w:after="0" w:line="240" w:lineRule="auto"/>
              <w:jc w:val="both"/>
              <w:rPr>
                <w:rFonts w:eastAsia="Times New Roman" w:cstheme="minorHAnsi"/>
                <w:color w:val="000000" w:themeColor="text1"/>
                <w:sz w:val="20"/>
                <w:szCs w:val="20"/>
                <w:lang w:eastAsia="es-AR"/>
              </w:rPr>
            </w:pPr>
            <w:r w:rsidRPr="0054298F">
              <w:rPr>
                <w:rFonts w:eastAsia="Times New Roman" w:cstheme="minorHAnsi"/>
                <w:color w:val="000000" w:themeColor="text1"/>
                <w:sz w:val="20"/>
                <w:szCs w:val="20"/>
                <w:lang w:eastAsia="es-AR"/>
              </w:rPr>
              <w:t>RECURSOS DIDACTICOS:</w:t>
            </w:r>
          </w:p>
          <w:p w14:paraId="7356DDD4" w14:textId="77777777" w:rsidR="00462A2B" w:rsidRPr="0054298F" w:rsidRDefault="00462A2B" w:rsidP="00E01C85">
            <w:pPr>
              <w:pStyle w:val="Prrafodelista"/>
              <w:spacing w:after="0" w:line="240" w:lineRule="auto"/>
              <w:jc w:val="both"/>
              <w:rPr>
                <w:rFonts w:asciiTheme="minorHAnsi" w:eastAsia="Times New Roman" w:hAnsiTheme="minorHAnsi" w:cstheme="minorHAnsi"/>
                <w:color w:val="000000" w:themeColor="text1"/>
                <w:sz w:val="20"/>
                <w:szCs w:val="20"/>
                <w:lang w:eastAsia="es-AR"/>
              </w:rPr>
            </w:pPr>
          </w:p>
          <w:p w14:paraId="7890FECB" w14:textId="3A0BE062" w:rsidR="00790DE0" w:rsidRPr="0054298F" w:rsidRDefault="00790DE0" w:rsidP="00E01C85">
            <w:pPr>
              <w:pStyle w:val="Prrafodelista"/>
              <w:numPr>
                <w:ilvl w:val="0"/>
                <w:numId w:val="6"/>
              </w:numPr>
              <w:spacing w:after="0" w:line="240" w:lineRule="auto"/>
              <w:jc w:val="both"/>
              <w:rPr>
                <w:rFonts w:asciiTheme="minorHAnsi" w:eastAsia="Times New Roman" w:hAnsiTheme="minorHAnsi" w:cstheme="minorHAnsi"/>
                <w:color w:val="000000" w:themeColor="text1"/>
                <w:sz w:val="20"/>
                <w:szCs w:val="20"/>
                <w:lang w:eastAsia="es-AR"/>
              </w:rPr>
            </w:pPr>
            <w:r w:rsidRPr="0054298F">
              <w:rPr>
                <w:rFonts w:asciiTheme="minorHAnsi" w:eastAsia="Times New Roman" w:hAnsiTheme="minorHAnsi" w:cstheme="minorHAnsi"/>
                <w:color w:val="000000" w:themeColor="text1"/>
                <w:sz w:val="20"/>
                <w:szCs w:val="20"/>
                <w:lang w:eastAsia="es-AR"/>
              </w:rPr>
              <w:lastRenderedPageBreak/>
              <w:t>Video de Bienvenida</w:t>
            </w:r>
            <w:r w:rsidR="00462A2B" w:rsidRPr="0054298F">
              <w:rPr>
                <w:rFonts w:asciiTheme="minorHAnsi" w:eastAsia="Times New Roman" w:hAnsiTheme="minorHAnsi" w:cstheme="minorHAnsi"/>
                <w:color w:val="000000" w:themeColor="text1"/>
                <w:sz w:val="20"/>
                <w:szCs w:val="20"/>
                <w:lang w:eastAsia="es-AR"/>
              </w:rPr>
              <w:t xml:space="preserve"> + Foro</w:t>
            </w:r>
            <w:r w:rsidR="00C04E2F" w:rsidRPr="0054298F">
              <w:rPr>
                <w:rFonts w:asciiTheme="minorHAnsi" w:eastAsia="Times New Roman" w:hAnsiTheme="minorHAnsi" w:cstheme="minorHAnsi"/>
                <w:color w:val="000000" w:themeColor="text1"/>
                <w:sz w:val="20"/>
                <w:szCs w:val="20"/>
                <w:lang w:eastAsia="es-AR"/>
              </w:rPr>
              <w:t xml:space="preserve"> de</w:t>
            </w:r>
            <w:r w:rsidR="00462A2B" w:rsidRPr="0054298F">
              <w:rPr>
                <w:rFonts w:asciiTheme="minorHAnsi" w:eastAsia="Times New Roman" w:hAnsiTheme="minorHAnsi" w:cstheme="minorHAnsi"/>
                <w:color w:val="000000" w:themeColor="text1"/>
                <w:sz w:val="20"/>
                <w:szCs w:val="20"/>
                <w:lang w:eastAsia="es-AR"/>
              </w:rPr>
              <w:t xml:space="preserve"> presentación de participantes</w:t>
            </w:r>
          </w:p>
          <w:p w14:paraId="49712212" w14:textId="6C6B6BB4" w:rsidR="005D3275" w:rsidRPr="0054298F" w:rsidRDefault="005D3275" w:rsidP="00E01C85">
            <w:pPr>
              <w:pStyle w:val="Prrafodelista"/>
              <w:numPr>
                <w:ilvl w:val="0"/>
                <w:numId w:val="6"/>
              </w:numPr>
              <w:spacing w:after="0" w:line="240" w:lineRule="auto"/>
              <w:jc w:val="both"/>
              <w:rPr>
                <w:rFonts w:asciiTheme="minorHAnsi" w:eastAsia="Times New Roman" w:hAnsiTheme="minorHAnsi" w:cstheme="minorHAnsi"/>
                <w:color w:val="000000" w:themeColor="text1"/>
                <w:sz w:val="20"/>
                <w:szCs w:val="20"/>
                <w:lang w:eastAsia="es-AR"/>
              </w:rPr>
            </w:pPr>
            <w:r w:rsidRPr="0054298F">
              <w:rPr>
                <w:rFonts w:asciiTheme="minorHAnsi" w:eastAsia="Times New Roman" w:hAnsiTheme="minorHAnsi" w:cstheme="minorHAnsi"/>
                <w:color w:val="000000" w:themeColor="text1"/>
                <w:sz w:val="20"/>
                <w:szCs w:val="20"/>
                <w:lang w:eastAsia="es-AR"/>
              </w:rPr>
              <w:t>Materiales de texto en formato PDF</w:t>
            </w:r>
            <w:r w:rsidR="00E02756" w:rsidRPr="0054298F">
              <w:rPr>
                <w:rFonts w:asciiTheme="minorHAnsi" w:eastAsia="Times New Roman" w:hAnsiTheme="minorHAnsi" w:cstheme="minorHAnsi"/>
                <w:color w:val="000000" w:themeColor="text1"/>
                <w:sz w:val="20"/>
                <w:szCs w:val="20"/>
                <w:lang w:eastAsia="es-AR"/>
              </w:rPr>
              <w:t xml:space="preserve"> con esquemas e infografías</w:t>
            </w:r>
          </w:p>
          <w:p w14:paraId="6D8BB4CB" w14:textId="5680161D" w:rsidR="00790DE0" w:rsidRPr="0054298F" w:rsidRDefault="00E46B92" w:rsidP="00E01C85">
            <w:pPr>
              <w:pStyle w:val="Prrafodelista"/>
              <w:numPr>
                <w:ilvl w:val="0"/>
                <w:numId w:val="6"/>
              </w:numPr>
              <w:spacing w:after="0" w:line="240" w:lineRule="auto"/>
              <w:jc w:val="both"/>
              <w:rPr>
                <w:rFonts w:asciiTheme="minorHAnsi" w:eastAsia="Times New Roman" w:hAnsiTheme="minorHAnsi" w:cstheme="minorHAnsi"/>
                <w:color w:val="000000" w:themeColor="text1"/>
                <w:sz w:val="20"/>
                <w:szCs w:val="20"/>
                <w:lang w:eastAsia="es-AR"/>
              </w:rPr>
            </w:pPr>
            <w:r w:rsidRPr="0054298F">
              <w:rPr>
                <w:rFonts w:asciiTheme="minorHAnsi" w:eastAsia="Times New Roman" w:hAnsiTheme="minorHAnsi" w:cstheme="minorHAnsi"/>
                <w:color w:val="000000" w:themeColor="text1"/>
                <w:sz w:val="20"/>
                <w:szCs w:val="20"/>
                <w:lang w:eastAsia="es-AR"/>
              </w:rPr>
              <w:t>Materiales d</w:t>
            </w:r>
            <w:r w:rsidR="00C04E2F" w:rsidRPr="0054298F">
              <w:rPr>
                <w:rFonts w:asciiTheme="minorHAnsi" w:eastAsia="Times New Roman" w:hAnsiTheme="minorHAnsi" w:cstheme="minorHAnsi"/>
                <w:color w:val="000000" w:themeColor="text1"/>
                <w:sz w:val="20"/>
                <w:szCs w:val="20"/>
                <w:lang w:eastAsia="es-AR"/>
              </w:rPr>
              <w:t>idácticos en formato PowerPoint</w:t>
            </w:r>
          </w:p>
          <w:p w14:paraId="5FB226B8" w14:textId="7BE03C56" w:rsidR="00036F85" w:rsidRPr="0054298F" w:rsidRDefault="00036F85" w:rsidP="00E01C85">
            <w:pPr>
              <w:pStyle w:val="Prrafodelista"/>
              <w:numPr>
                <w:ilvl w:val="0"/>
                <w:numId w:val="6"/>
              </w:numPr>
              <w:spacing w:after="0" w:line="240" w:lineRule="auto"/>
              <w:jc w:val="both"/>
              <w:rPr>
                <w:rFonts w:asciiTheme="minorHAnsi" w:eastAsia="Times New Roman" w:hAnsiTheme="minorHAnsi" w:cstheme="minorHAnsi"/>
                <w:color w:val="000000" w:themeColor="text1"/>
                <w:sz w:val="20"/>
                <w:szCs w:val="20"/>
                <w:lang w:eastAsia="es-AR"/>
              </w:rPr>
            </w:pPr>
            <w:r w:rsidRPr="0054298F">
              <w:rPr>
                <w:rFonts w:asciiTheme="minorHAnsi" w:eastAsia="Times New Roman" w:hAnsiTheme="minorHAnsi" w:cstheme="minorHAnsi"/>
                <w:color w:val="000000" w:themeColor="text1"/>
                <w:sz w:val="20"/>
                <w:szCs w:val="20"/>
                <w:lang w:eastAsia="es-AR"/>
              </w:rPr>
              <w:t xml:space="preserve">Actividades parciales de </w:t>
            </w:r>
            <w:proofErr w:type="spellStart"/>
            <w:r w:rsidRPr="0054298F">
              <w:rPr>
                <w:rFonts w:asciiTheme="minorHAnsi" w:eastAsia="Times New Roman" w:hAnsiTheme="minorHAnsi" w:cstheme="minorHAnsi"/>
                <w:color w:val="000000" w:themeColor="text1"/>
                <w:sz w:val="20"/>
                <w:szCs w:val="20"/>
                <w:lang w:eastAsia="es-AR"/>
              </w:rPr>
              <w:t>reflexion</w:t>
            </w:r>
            <w:proofErr w:type="spellEnd"/>
          </w:p>
          <w:p w14:paraId="314C0D33" w14:textId="766B4FF0" w:rsidR="00E02756" w:rsidRPr="0054298F" w:rsidRDefault="00E02756" w:rsidP="00E01C85">
            <w:pPr>
              <w:pStyle w:val="Prrafodelista"/>
              <w:numPr>
                <w:ilvl w:val="0"/>
                <w:numId w:val="6"/>
              </w:numPr>
              <w:spacing w:after="0" w:line="240" w:lineRule="auto"/>
              <w:jc w:val="both"/>
              <w:rPr>
                <w:rFonts w:asciiTheme="minorHAnsi" w:eastAsia="Times New Roman" w:hAnsiTheme="minorHAnsi" w:cstheme="minorHAnsi"/>
                <w:color w:val="000000" w:themeColor="text1"/>
                <w:sz w:val="20"/>
                <w:szCs w:val="20"/>
                <w:lang w:eastAsia="es-AR"/>
              </w:rPr>
            </w:pPr>
            <w:r w:rsidRPr="0054298F">
              <w:rPr>
                <w:rFonts w:asciiTheme="minorHAnsi" w:eastAsia="Times New Roman" w:hAnsiTheme="minorHAnsi" w:cstheme="minorHAnsi"/>
                <w:color w:val="000000" w:themeColor="text1"/>
                <w:sz w:val="20"/>
                <w:szCs w:val="20"/>
                <w:lang w:eastAsia="es-AR"/>
              </w:rPr>
              <w:t xml:space="preserve">Actividad integradora </w:t>
            </w:r>
          </w:p>
        </w:tc>
      </w:tr>
      <w:tr w:rsidR="001D58DA" w:rsidRPr="0054298F" w14:paraId="5F743FA4" w14:textId="77777777" w:rsidTr="00A328B2">
        <w:trPr>
          <w:tblCellSpacing w:w="0" w:type="dxa"/>
        </w:trPr>
        <w:tc>
          <w:tcPr>
            <w:tcW w:w="836" w:type="pct"/>
            <w:gridSpan w:val="2"/>
            <w:tcBorders>
              <w:top w:val="outset" w:sz="6" w:space="0" w:color="auto"/>
              <w:left w:val="outset" w:sz="6" w:space="0" w:color="auto"/>
              <w:bottom w:val="outset" w:sz="6" w:space="0" w:color="auto"/>
              <w:right w:val="outset" w:sz="6" w:space="0" w:color="auto"/>
            </w:tcBorders>
            <w:vAlign w:val="center"/>
            <w:hideMark/>
          </w:tcPr>
          <w:p w14:paraId="0A677920" w14:textId="36DEE991" w:rsidR="001D58DA" w:rsidRPr="0054298F" w:rsidRDefault="001D58DA" w:rsidP="001D58DA">
            <w:pPr>
              <w:spacing w:after="0" w:line="240" w:lineRule="auto"/>
              <w:rPr>
                <w:rFonts w:eastAsia="Times New Roman" w:cstheme="minorHAnsi"/>
                <w:sz w:val="20"/>
                <w:szCs w:val="20"/>
                <w:lang w:eastAsia="es-AR"/>
              </w:rPr>
            </w:pPr>
            <w:r w:rsidRPr="0054298F">
              <w:rPr>
                <w:rFonts w:eastAsia="Times New Roman" w:cstheme="minorHAnsi"/>
                <w:sz w:val="20"/>
                <w:szCs w:val="20"/>
                <w:lang w:eastAsia="es-AR"/>
              </w:rPr>
              <w:lastRenderedPageBreak/>
              <w:t>Descripción de la modalidad</w:t>
            </w:r>
          </w:p>
        </w:tc>
        <w:tc>
          <w:tcPr>
            <w:tcW w:w="4164" w:type="pct"/>
            <w:gridSpan w:val="2"/>
            <w:tcBorders>
              <w:top w:val="outset" w:sz="6" w:space="0" w:color="auto"/>
              <w:left w:val="outset" w:sz="6" w:space="0" w:color="auto"/>
              <w:bottom w:val="outset" w:sz="6" w:space="0" w:color="auto"/>
              <w:right w:val="outset" w:sz="6" w:space="0" w:color="auto"/>
            </w:tcBorders>
            <w:shd w:val="clear" w:color="auto" w:fill="B8CCE4" w:themeFill="accent1" w:themeFillTint="66"/>
            <w:vAlign w:val="center"/>
            <w:hideMark/>
          </w:tcPr>
          <w:p w14:paraId="3E9E717B" w14:textId="51FB1D8B" w:rsidR="00C81AE9" w:rsidRPr="0054298F" w:rsidRDefault="00D0251F" w:rsidP="00F3080E">
            <w:pPr>
              <w:spacing w:after="0" w:line="240" w:lineRule="auto"/>
              <w:jc w:val="both"/>
              <w:rPr>
                <w:rFonts w:eastAsia="Times New Roman" w:cstheme="minorHAnsi"/>
                <w:color w:val="000000"/>
                <w:sz w:val="20"/>
                <w:szCs w:val="20"/>
                <w:lang w:eastAsia="es-AR"/>
              </w:rPr>
            </w:pPr>
            <w:proofErr w:type="spellStart"/>
            <w:r w:rsidRPr="0054298F">
              <w:rPr>
                <w:rFonts w:eastAsia="Times New Roman" w:cstheme="minorHAnsi"/>
                <w:color w:val="000000"/>
                <w:sz w:val="20"/>
                <w:szCs w:val="20"/>
                <w:lang w:eastAsia="es-AR"/>
              </w:rPr>
              <w:t>Autogestionado</w:t>
            </w:r>
            <w:proofErr w:type="spellEnd"/>
          </w:p>
        </w:tc>
      </w:tr>
      <w:tr w:rsidR="001D58DA" w:rsidRPr="0054298F" w14:paraId="4EC5F82F" w14:textId="77777777" w:rsidTr="00A328B2">
        <w:trPr>
          <w:tblCellSpacing w:w="0" w:type="dxa"/>
        </w:trPr>
        <w:tc>
          <w:tcPr>
            <w:tcW w:w="836" w:type="pct"/>
            <w:gridSpan w:val="2"/>
            <w:tcBorders>
              <w:top w:val="outset" w:sz="6" w:space="0" w:color="auto"/>
              <w:left w:val="outset" w:sz="6" w:space="0" w:color="auto"/>
              <w:bottom w:val="outset" w:sz="6" w:space="0" w:color="auto"/>
              <w:right w:val="outset" w:sz="6" w:space="0" w:color="auto"/>
            </w:tcBorders>
            <w:vAlign w:val="center"/>
            <w:hideMark/>
          </w:tcPr>
          <w:p w14:paraId="09BA6D1E" w14:textId="77777777" w:rsidR="001D58DA" w:rsidRPr="0054298F" w:rsidRDefault="001D58DA" w:rsidP="001D58DA">
            <w:pPr>
              <w:spacing w:after="0" w:line="240" w:lineRule="auto"/>
              <w:rPr>
                <w:rFonts w:eastAsia="Times New Roman" w:cstheme="minorHAnsi"/>
                <w:sz w:val="20"/>
                <w:szCs w:val="20"/>
                <w:lang w:eastAsia="es-AR"/>
              </w:rPr>
            </w:pPr>
            <w:r w:rsidRPr="0054298F">
              <w:rPr>
                <w:rFonts w:eastAsia="Times New Roman" w:cstheme="minorHAnsi"/>
                <w:sz w:val="20"/>
                <w:szCs w:val="20"/>
                <w:lang w:eastAsia="es-AR"/>
              </w:rPr>
              <w:t>Bibliografía</w:t>
            </w:r>
          </w:p>
        </w:tc>
        <w:tc>
          <w:tcPr>
            <w:tcW w:w="4164" w:type="pct"/>
            <w:gridSpan w:val="2"/>
            <w:tcBorders>
              <w:top w:val="outset" w:sz="6" w:space="0" w:color="auto"/>
              <w:left w:val="outset" w:sz="6" w:space="0" w:color="auto"/>
              <w:bottom w:val="outset" w:sz="6" w:space="0" w:color="auto"/>
              <w:right w:val="outset" w:sz="6" w:space="0" w:color="auto"/>
            </w:tcBorders>
            <w:shd w:val="clear" w:color="auto" w:fill="B8CCE4" w:themeFill="accent1" w:themeFillTint="66"/>
            <w:vAlign w:val="center"/>
            <w:hideMark/>
          </w:tcPr>
          <w:p w14:paraId="4FF8D903" w14:textId="77777777" w:rsidR="00C868AF" w:rsidRPr="0054298F" w:rsidRDefault="00C868AF" w:rsidP="00F3080E">
            <w:pPr>
              <w:numPr>
                <w:ilvl w:val="0"/>
                <w:numId w:val="2"/>
              </w:numPr>
              <w:autoSpaceDE w:val="0"/>
              <w:autoSpaceDN w:val="0"/>
              <w:adjustRightInd w:val="0"/>
              <w:spacing w:after="0" w:line="240" w:lineRule="auto"/>
              <w:jc w:val="both"/>
              <w:rPr>
                <w:rFonts w:cstheme="minorHAnsi"/>
                <w:sz w:val="20"/>
                <w:szCs w:val="20"/>
                <w:lang w:val="es"/>
              </w:rPr>
            </w:pPr>
            <w:proofErr w:type="spellStart"/>
            <w:r w:rsidRPr="0054298F">
              <w:rPr>
                <w:rFonts w:cstheme="minorHAnsi"/>
                <w:sz w:val="20"/>
                <w:szCs w:val="20"/>
                <w:lang w:val="es"/>
              </w:rPr>
              <w:t>Cavallero</w:t>
            </w:r>
            <w:proofErr w:type="spellEnd"/>
            <w:r w:rsidRPr="0054298F">
              <w:rPr>
                <w:rFonts w:cstheme="minorHAnsi"/>
                <w:sz w:val="20"/>
                <w:szCs w:val="20"/>
                <w:lang w:val="es"/>
              </w:rPr>
              <w:t xml:space="preserve">, G. &amp; Gago, V. 2019. Una lectura feminista de la deuda. Vivas, libres y desendeudadas nos queremos. Ciudad Autónoma de Buenos Aires: Fundación Rosa Luxemburgo. Disponible en: </w:t>
            </w:r>
            <w:hyperlink r:id="rId9" w:history="1">
              <w:r w:rsidRPr="0054298F">
                <w:rPr>
                  <w:rFonts w:cstheme="minorHAnsi"/>
                  <w:sz w:val="20"/>
                  <w:szCs w:val="20"/>
                  <w:lang w:val="es"/>
                </w:rPr>
                <w:t>https://rosalux-ba.org/wp-content/uploads/2019/05/lectura-feminista-deuda-PANTALLAS.pdf</w:t>
              </w:r>
            </w:hyperlink>
          </w:p>
          <w:p w14:paraId="18AA1C03" w14:textId="77777777" w:rsidR="00C868AF" w:rsidRPr="0054298F" w:rsidRDefault="00C868AF" w:rsidP="00F3080E">
            <w:pPr>
              <w:numPr>
                <w:ilvl w:val="0"/>
                <w:numId w:val="2"/>
              </w:numPr>
              <w:autoSpaceDE w:val="0"/>
              <w:autoSpaceDN w:val="0"/>
              <w:adjustRightInd w:val="0"/>
              <w:spacing w:after="0" w:line="240" w:lineRule="auto"/>
              <w:jc w:val="both"/>
              <w:rPr>
                <w:rFonts w:cstheme="minorHAnsi"/>
                <w:sz w:val="20"/>
                <w:szCs w:val="20"/>
                <w:lang w:val="es"/>
              </w:rPr>
            </w:pPr>
            <w:proofErr w:type="spellStart"/>
            <w:r w:rsidRPr="0054298F">
              <w:rPr>
                <w:rFonts w:cstheme="minorHAnsi"/>
                <w:sz w:val="20"/>
                <w:szCs w:val="20"/>
                <w:lang w:val="es"/>
              </w:rPr>
              <w:t>Caffentzis</w:t>
            </w:r>
            <w:proofErr w:type="spellEnd"/>
            <w:r w:rsidRPr="0054298F">
              <w:rPr>
                <w:rFonts w:cstheme="minorHAnsi"/>
                <w:sz w:val="20"/>
                <w:szCs w:val="20"/>
                <w:lang w:val="es"/>
              </w:rPr>
              <w:t>, G. 2018. Los límites del capital. Deuda, moneda y lucha de clases. Buenos Aires: Tinta Limón.</w:t>
            </w:r>
          </w:p>
          <w:p w14:paraId="51016359" w14:textId="77777777" w:rsidR="00C868AF" w:rsidRPr="0054298F" w:rsidRDefault="00C868AF" w:rsidP="00F3080E">
            <w:pPr>
              <w:numPr>
                <w:ilvl w:val="0"/>
                <w:numId w:val="2"/>
              </w:numPr>
              <w:autoSpaceDE w:val="0"/>
              <w:autoSpaceDN w:val="0"/>
              <w:adjustRightInd w:val="0"/>
              <w:spacing w:after="0" w:line="240" w:lineRule="auto"/>
              <w:jc w:val="both"/>
              <w:rPr>
                <w:rFonts w:cstheme="minorHAnsi"/>
                <w:sz w:val="20"/>
                <w:szCs w:val="20"/>
                <w:lang w:val="es"/>
              </w:rPr>
            </w:pPr>
            <w:r w:rsidRPr="0054298F">
              <w:rPr>
                <w:rFonts w:cstheme="minorHAnsi"/>
                <w:sz w:val="20"/>
                <w:szCs w:val="20"/>
                <w:lang w:val="es"/>
              </w:rPr>
              <w:t>Cano, V. 2018. “</w:t>
            </w:r>
            <w:proofErr w:type="spellStart"/>
            <w:r w:rsidRPr="0054298F">
              <w:rPr>
                <w:rFonts w:cstheme="minorHAnsi"/>
                <w:sz w:val="20"/>
                <w:szCs w:val="20"/>
                <w:lang w:val="es"/>
              </w:rPr>
              <w:t>Solx</w:t>
            </w:r>
            <w:proofErr w:type="spellEnd"/>
            <w:r w:rsidRPr="0054298F">
              <w:rPr>
                <w:rFonts w:cstheme="minorHAnsi"/>
                <w:sz w:val="20"/>
                <w:szCs w:val="20"/>
                <w:lang w:val="es"/>
              </w:rPr>
              <w:t xml:space="preserve"> no se nace, se llega a estarlo. Ego-liberalismo y auto-precarización afectiva”, Los feminismos ante el neoliberalismo. Buenos Aires: La Cebra.</w:t>
            </w:r>
          </w:p>
          <w:p w14:paraId="3D4D3961" w14:textId="31644DD3" w:rsidR="00C868AF" w:rsidRPr="0054298F" w:rsidRDefault="00C868AF" w:rsidP="00F3080E">
            <w:pPr>
              <w:numPr>
                <w:ilvl w:val="0"/>
                <w:numId w:val="2"/>
              </w:numPr>
              <w:autoSpaceDE w:val="0"/>
              <w:autoSpaceDN w:val="0"/>
              <w:adjustRightInd w:val="0"/>
              <w:spacing w:after="0" w:line="240" w:lineRule="auto"/>
              <w:jc w:val="both"/>
              <w:rPr>
                <w:rFonts w:cstheme="minorHAnsi"/>
                <w:sz w:val="20"/>
                <w:szCs w:val="20"/>
                <w:lang w:val="es"/>
              </w:rPr>
            </w:pPr>
            <w:r w:rsidRPr="0054298F">
              <w:rPr>
                <w:rFonts w:cstheme="minorHAnsi"/>
                <w:sz w:val="20"/>
                <w:szCs w:val="20"/>
                <w:lang w:val="es"/>
              </w:rPr>
              <w:t xml:space="preserve">Equipo de Investigaciones Feministas sobre el Poder Económico.2018. Los Feminismos frente al Poder Económico. Pub. 28NOV18. Disponible en: </w:t>
            </w:r>
            <w:hyperlink r:id="rId10" w:history="1">
              <w:r w:rsidRPr="0054298F">
                <w:rPr>
                  <w:rFonts w:cstheme="minorHAnsi"/>
                  <w:sz w:val="20"/>
                  <w:szCs w:val="20"/>
                  <w:lang w:val="es"/>
                </w:rPr>
                <w:t>http://www.cipce.org.ar/articulo/feminismos-frente-al-poder-economico</w:t>
              </w:r>
            </w:hyperlink>
          </w:p>
          <w:p w14:paraId="700A65CD" w14:textId="2B09175B" w:rsidR="00DF1C55" w:rsidRPr="0054298F" w:rsidRDefault="00DF1C55" w:rsidP="00E01C85">
            <w:pPr>
              <w:pStyle w:val="Prrafodelista"/>
              <w:numPr>
                <w:ilvl w:val="0"/>
                <w:numId w:val="2"/>
              </w:numPr>
              <w:autoSpaceDE w:val="0"/>
              <w:autoSpaceDN w:val="0"/>
              <w:adjustRightInd w:val="0"/>
              <w:spacing w:after="0" w:line="240" w:lineRule="auto"/>
              <w:jc w:val="both"/>
              <w:rPr>
                <w:rFonts w:asciiTheme="minorHAnsi" w:hAnsiTheme="minorHAnsi" w:cstheme="minorHAnsi"/>
                <w:sz w:val="20"/>
                <w:szCs w:val="20"/>
                <w:lang w:val="es"/>
              </w:rPr>
            </w:pPr>
            <w:proofErr w:type="spellStart"/>
            <w:r w:rsidRPr="0054298F">
              <w:rPr>
                <w:rFonts w:asciiTheme="minorHAnsi" w:hAnsiTheme="minorHAnsi" w:cstheme="minorHAnsi"/>
                <w:sz w:val="20"/>
                <w:szCs w:val="20"/>
                <w:lang w:val="es"/>
              </w:rPr>
              <w:t>Erpen</w:t>
            </w:r>
            <w:proofErr w:type="spellEnd"/>
            <w:r w:rsidRPr="0054298F">
              <w:rPr>
                <w:rFonts w:asciiTheme="minorHAnsi" w:hAnsiTheme="minorHAnsi" w:cstheme="minorHAnsi"/>
                <w:sz w:val="20"/>
                <w:szCs w:val="20"/>
                <w:lang w:val="es"/>
              </w:rPr>
              <w:t xml:space="preserve">, Mónica, 2010. Mercado de capitales. “Manual para no especialistas”. </w:t>
            </w:r>
            <w:proofErr w:type="spellStart"/>
            <w:r w:rsidRPr="0054298F">
              <w:rPr>
                <w:rFonts w:asciiTheme="minorHAnsi" w:hAnsiTheme="minorHAnsi" w:cstheme="minorHAnsi"/>
                <w:sz w:val="20"/>
                <w:szCs w:val="20"/>
                <w:lang w:val="es"/>
              </w:rPr>
              <w:t>Cap</w:t>
            </w:r>
            <w:proofErr w:type="spellEnd"/>
            <w:r w:rsidRPr="0054298F">
              <w:rPr>
                <w:rFonts w:asciiTheme="minorHAnsi" w:hAnsiTheme="minorHAnsi" w:cstheme="minorHAnsi"/>
                <w:sz w:val="20"/>
                <w:szCs w:val="20"/>
                <w:lang w:val="es"/>
              </w:rPr>
              <w:t xml:space="preserve"> 1 y 8. Instituto de Mercado de capitales. Editorial Temas. Web CNV.</w:t>
            </w:r>
            <w:r w:rsidRPr="0054298F">
              <w:rPr>
                <w:rFonts w:asciiTheme="minorHAnsi" w:hAnsiTheme="minorHAnsi" w:cstheme="minorHAnsi"/>
                <w:sz w:val="20"/>
                <w:szCs w:val="20"/>
              </w:rPr>
              <w:t xml:space="preserve"> </w:t>
            </w:r>
            <w:hyperlink r:id="rId11" w:history="1">
              <w:r w:rsidRPr="0054298F">
                <w:rPr>
                  <w:rStyle w:val="Hipervnculo"/>
                  <w:rFonts w:asciiTheme="minorHAnsi" w:hAnsiTheme="minorHAnsi" w:cstheme="minorHAnsi"/>
                  <w:sz w:val="20"/>
                  <w:szCs w:val="20"/>
                  <w:lang w:val="es"/>
                </w:rPr>
                <w:t>https://www.cnv.gov.ar/SitioWeb/Profesionales</w:t>
              </w:r>
            </w:hyperlink>
          </w:p>
          <w:p w14:paraId="569F153B" w14:textId="77777777" w:rsidR="00C868AF" w:rsidRPr="0054298F" w:rsidRDefault="00C868AF" w:rsidP="00F3080E">
            <w:pPr>
              <w:numPr>
                <w:ilvl w:val="0"/>
                <w:numId w:val="2"/>
              </w:numPr>
              <w:autoSpaceDE w:val="0"/>
              <w:autoSpaceDN w:val="0"/>
              <w:adjustRightInd w:val="0"/>
              <w:spacing w:after="0" w:line="240" w:lineRule="auto"/>
              <w:jc w:val="both"/>
              <w:rPr>
                <w:rFonts w:cstheme="minorHAnsi"/>
                <w:sz w:val="20"/>
                <w:szCs w:val="20"/>
                <w:lang w:val="es"/>
              </w:rPr>
            </w:pPr>
            <w:r w:rsidRPr="0054298F">
              <w:rPr>
                <w:rFonts w:cstheme="minorHAnsi"/>
                <w:sz w:val="20"/>
                <w:szCs w:val="20"/>
                <w:lang w:val="es"/>
              </w:rPr>
              <w:t xml:space="preserve">Gago, V. &amp; Roig, A. 2019. Las finanzas y las cosas. Una etnografía del endeudamiento popular. En: El impero de las finanzas. Deuda y desigualdad. Pablo I. </w:t>
            </w:r>
            <w:proofErr w:type="spellStart"/>
            <w:r w:rsidRPr="0054298F">
              <w:rPr>
                <w:rFonts w:cstheme="minorHAnsi"/>
                <w:sz w:val="20"/>
                <w:szCs w:val="20"/>
                <w:lang w:val="es"/>
              </w:rPr>
              <w:t>Chena</w:t>
            </w:r>
            <w:proofErr w:type="spellEnd"/>
            <w:r w:rsidRPr="0054298F">
              <w:rPr>
                <w:rFonts w:cstheme="minorHAnsi"/>
                <w:sz w:val="20"/>
                <w:szCs w:val="20"/>
                <w:lang w:val="es"/>
              </w:rPr>
              <w:t xml:space="preserve"> y Pedro M. </w:t>
            </w:r>
            <w:proofErr w:type="spellStart"/>
            <w:r w:rsidRPr="0054298F">
              <w:rPr>
                <w:rFonts w:cstheme="minorHAnsi"/>
                <w:sz w:val="20"/>
                <w:szCs w:val="20"/>
                <w:lang w:val="es"/>
              </w:rPr>
              <w:t>Biscay</w:t>
            </w:r>
            <w:proofErr w:type="spellEnd"/>
            <w:r w:rsidRPr="0054298F">
              <w:rPr>
                <w:rFonts w:cstheme="minorHAnsi"/>
                <w:sz w:val="20"/>
                <w:szCs w:val="20"/>
                <w:lang w:val="es"/>
              </w:rPr>
              <w:t xml:space="preserve"> (</w:t>
            </w:r>
            <w:proofErr w:type="spellStart"/>
            <w:r w:rsidRPr="0054298F">
              <w:rPr>
                <w:rFonts w:cstheme="minorHAnsi"/>
                <w:sz w:val="20"/>
                <w:szCs w:val="20"/>
                <w:lang w:val="es"/>
              </w:rPr>
              <w:t>coords</w:t>
            </w:r>
            <w:proofErr w:type="spellEnd"/>
            <w:r w:rsidRPr="0054298F">
              <w:rPr>
                <w:rFonts w:cstheme="minorHAnsi"/>
                <w:sz w:val="20"/>
                <w:szCs w:val="20"/>
                <w:lang w:val="es"/>
              </w:rPr>
              <w:t xml:space="preserve">.). Ed. Miño y </w:t>
            </w:r>
            <w:proofErr w:type="spellStart"/>
            <w:r w:rsidRPr="0054298F">
              <w:rPr>
                <w:rFonts w:cstheme="minorHAnsi"/>
                <w:sz w:val="20"/>
                <w:szCs w:val="20"/>
                <w:lang w:val="es"/>
              </w:rPr>
              <w:t>Davila</w:t>
            </w:r>
            <w:proofErr w:type="spellEnd"/>
            <w:r w:rsidRPr="0054298F">
              <w:rPr>
                <w:rFonts w:cstheme="minorHAnsi"/>
                <w:sz w:val="20"/>
                <w:szCs w:val="20"/>
                <w:lang w:val="es"/>
              </w:rPr>
              <w:t>.</w:t>
            </w:r>
          </w:p>
          <w:p w14:paraId="2FFE4DDA" w14:textId="77777777" w:rsidR="00C868AF" w:rsidRPr="0054298F" w:rsidRDefault="00C868AF" w:rsidP="00F3080E">
            <w:pPr>
              <w:numPr>
                <w:ilvl w:val="0"/>
                <w:numId w:val="2"/>
              </w:numPr>
              <w:autoSpaceDE w:val="0"/>
              <w:autoSpaceDN w:val="0"/>
              <w:adjustRightInd w:val="0"/>
              <w:spacing w:after="0" w:line="240" w:lineRule="auto"/>
              <w:jc w:val="both"/>
              <w:rPr>
                <w:rFonts w:cstheme="minorHAnsi"/>
                <w:sz w:val="20"/>
                <w:szCs w:val="20"/>
                <w:lang w:val="es"/>
              </w:rPr>
            </w:pPr>
            <w:r w:rsidRPr="0054298F">
              <w:rPr>
                <w:rFonts w:cstheme="minorHAnsi"/>
                <w:sz w:val="20"/>
                <w:szCs w:val="20"/>
                <w:lang w:val="es"/>
              </w:rPr>
              <w:t xml:space="preserve">Recomendación general núm. 35 sobre la violencia por razón de género contra la mujer, por la que se actualiza la recomendación general núm. 19. CEDAW. Disponible en: </w:t>
            </w:r>
            <w:hyperlink r:id="rId12" w:history="1">
              <w:r w:rsidRPr="0054298F">
                <w:rPr>
                  <w:rFonts w:cstheme="minorHAnsi"/>
                  <w:sz w:val="20"/>
                  <w:szCs w:val="20"/>
                  <w:lang w:val="es"/>
                </w:rPr>
                <w:t>https://www.acnur.org/fileadmin/Documentos/BDL/2017/11405.pdf?file=fileadmin/Documentos/BDL/2017/11405</w:t>
              </w:r>
            </w:hyperlink>
          </w:p>
          <w:p w14:paraId="1A1A11DA" w14:textId="2059BA08" w:rsidR="00C868AF" w:rsidRPr="0054298F" w:rsidRDefault="00C868AF" w:rsidP="00F3080E">
            <w:pPr>
              <w:numPr>
                <w:ilvl w:val="0"/>
                <w:numId w:val="2"/>
              </w:numPr>
              <w:autoSpaceDE w:val="0"/>
              <w:autoSpaceDN w:val="0"/>
              <w:adjustRightInd w:val="0"/>
              <w:spacing w:after="0" w:line="240" w:lineRule="auto"/>
              <w:jc w:val="both"/>
              <w:rPr>
                <w:rFonts w:cstheme="minorHAnsi"/>
                <w:sz w:val="20"/>
                <w:szCs w:val="20"/>
                <w:lang w:val="es"/>
              </w:rPr>
            </w:pPr>
            <w:proofErr w:type="spellStart"/>
            <w:r w:rsidRPr="0054298F">
              <w:rPr>
                <w:rFonts w:cstheme="minorHAnsi"/>
                <w:sz w:val="20"/>
                <w:szCs w:val="20"/>
                <w:lang w:val="es"/>
              </w:rPr>
              <w:t>Rodriguez</w:t>
            </w:r>
            <w:proofErr w:type="spellEnd"/>
            <w:r w:rsidRPr="0054298F">
              <w:rPr>
                <w:rFonts w:cstheme="minorHAnsi"/>
                <w:sz w:val="20"/>
                <w:szCs w:val="20"/>
                <w:lang w:val="es"/>
              </w:rPr>
              <w:t xml:space="preserve"> </w:t>
            </w:r>
            <w:proofErr w:type="spellStart"/>
            <w:r w:rsidRPr="0054298F">
              <w:rPr>
                <w:rFonts w:cstheme="minorHAnsi"/>
                <w:sz w:val="20"/>
                <w:szCs w:val="20"/>
                <w:lang w:val="es"/>
              </w:rPr>
              <w:t>Enriquez</w:t>
            </w:r>
            <w:proofErr w:type="spellEnd"/>
            <w:r w:rsidRPr="0054298F">
              <w:rPr>
                <w:rFonts w:cstheme="minorHAnsi"/>
                <w:sz w:val="20"/>
                <w:szCs w:val="20"/>
                <w:lang w:val="es"/>
              </w:rPr>
              <w:t xml:space="preserve">, C. Economía feminista y economía del cuidado Aportes conceptuales para el estudio de la desigualdad. Nueva Sociedad No 256, marzo-abril de 2015, ISSN: 0251-3552, pg. 30-44. Disponible en: </w:t>
            </w:r>
            <w:hyperlink r:id="rId13" w:history="1">
              <w:r w:rsidRPr="0054298F">
                <w:rPr>
                  <w:rFonts w:cstheme="minorHAnsi"/>
                  <w:sz w:val="20"/>
                  <w:szCs w:val="20"/>
                  <w:lang w:val="es"/>
                </w:rPr>
                <w:t>https://nuso.org/media/articles/downloads/4102_1.pdf</w:t>
              </w:r>
            </w:hyperlink>
          </w:p>
          <w:p w14:paraId="5568B773" w14:textId="77777777" w:rsidR="00DF1C55" w:rsidRPr="0054298F" w:rsidRDefault="00DF1C55" w:rsidP="00F3080E">
            <w:pPr>
              <w:numPr>
                <w:ilvl w:val="0"/>
                <w:numId w:val="2"/>
              </w:numPr>
              <w:autoSpaceDE w:val="0"/>
              <w:autoSpaceDN w:val="0"/>
              <w:adjustRightInd w:val="0"/>
              <w:spacing w:after="0" w:line="240" w:lineRule="auto"/>
              <w:jc w:val="both"/>
              <w:rPr>
                <w:rFonts w:cstheme="minorHAnsi"/>
                <w:sz w:val="20"/>
                <w:szCs w:val="20"/>
                <w:lang w:val="es"/>
              </w:rPr>
            </w:pPr>
            <w:r w:rsidRPr="0054298F">
              <w:rPr>
                <w:rFonts w:cstheme="minorHAnsi"/>
                <w:sz w:val="20"/>
                <w:szCs w:val="20"/>
                <w:lang w:val="es"/>
              </w:rPr>
              <w:t>Informes de la Dirección Nacional de Economía, igualdad y género del Ministerio de Economía de la Nación.</w:t>
            </w:r>
          </w:p>
          <w:p w14:paraId="64C2F917" w14:textId="0C312BC4" w:rsidR="005311E2" w:rsidRPr="0054298F" w:rsidRDefault="00DF1C55" w:rsidP="00DF1C55">
            <w:pPr>
              <w:autoSpaceDE w:val="0"/>
              <w:autoSpaceDN w:val="0"/>
              <w:adjustRightInd w:val="0"/>
              <w:spacing w:after="0" w:line="240" w:lineRule="auto"/>
              <w:ind w:left="360"/>
              <w:jc w:val="both"/>
              <w:rPr>
                <w:rFonts w:cstheme="minorHAnsi"/>
                <w:sz w:val="20"/>
                <w:szCs w:val="20"/>
                <w:lang w:val="es"/>
              </w:rPr>
            </w:pPr>
            <w:r w:rsidRPr="0054298F">
              <w:rPr>
                <w:rFonts w:cstheme="minorHAnsi"/>
                <w:sz w:val="20"/>
                <w:szCs w:val="20"/>
                <w:lang w:val="es"/>
              </w:rPr>
              <w:t xml:space="preserve"> </w:t>
            </w:r>
            <w:r w:rsidR="005311E2" w:rsidRPr="0054298F">
              <w:rPr>
                <w:rFonts w:cstheme="minorHAnsi"/>
                <w:sz w:val="20"/>
                <w:szCs w:val="20"/>
                <w:lang w:val="es"/>
              </w:rPr>
              <w:t>“Los cuidados, un sector económico estratégico. Medición del aporte del Trabajo doméstico y de cuidados no remunerado al Producto Interno Bruto”. Agosto 2020</w:t>
            </w:r>
          </w:p>
          <w:p w14:paraId="620A2AE8" w14:textId="4A6EDD66" w:rsidR="005311E2" w:rsidRPr="0054298F" w:rsidRDefault="00810183" w:rsidP="00F3080E">
            <w:pPr>
              <w:autoSpaceDE w:val="0"/>
              <w:autoSpaceDN w:val="0"/>
              <w:adjustRightInd w:val="0"/>
              <w:spacing w:after="0" w:line="240" w:lineRule="auto"/>
              <w:ind w:left="360"/>
              <w:jc w:val="both"/>
              <w:rPr>
                <w:rFonts w:cstheme="minorHAnsi"/>
                <w:sz w:val="20"/>
                <w:szCs w:val="20"/>
                <w:lang w:val="es"/>
              </w:rPr>
            </w:pPr>
            <w:hyperlink r:id="rId14" w:history="1">
              <w:r w:rsidR="005311E2" w:rsidRPr="0054298F">
                <w:rPr>
                  <w:rStyle w:val="Hipervnculo"/>
                  <w:rFonts w:cstheme="minorHAnsi"/>
                  <w:sz w:val="20"/>
                  <w:szCs w:val="20"/>
                  <w:lang w:val="es"/>
                </w:rPr>
                <w:t>https://www.argentina.gob.ar/sites/default/files/los_cuidados_-_un_sector_economico_estrategico.pdf</w:t>
              </w:r>
            </w:hyperlink>
            <w:r w:rsidR="005311E2" w:rsidRPr="0054298F">
              <w:rPr>
                <w:rFonts w:cstheme="minorHAnsi"/>
                <w:sz w:val="20"/>
                <w:szCs w:val="20"/>
                <w:lang w:val="es"/>
              </w:rPr>
              <w:t xml:space="preserve"> agosto 2020</w:t>
            </w:r>
          </w:p>
          <w:p w14:paraId="266175CD" w14:textId="77777777" w:rsidR="005311E2" w:rsidRPr="0054298F" w:rsidRDefault="005311E2" w:rsidP="00DF1C55">
            <w:pPr>
              <w:autoSpaceDE w:val="0"/>
              <w:autoSpaceDN w:val="0"/>
              <w:adjustRightInd w:val="0"/>
              <w:spacing w:after="0" w:line="240" w:lineRule="auto"/>
              <w:ind w:left="360"/>
              <w:jc w:val="both"/>
              <w:rPr>
                <w:rFonts w:cstheme="minorHAnsi"/>
                <w:sz w:val="20"/>
                <w:szCs w:val="20"/>
                <w:lang w:val="es"/>
              </w:rPr>
            </w:pPr>
            <w:r w:rsidRPr="0054298F">
              <w:rPr>
                <w:rFonts w:cstheme="minorHAnsi"/>
                <w:sz w:val="20"/>
                <w:szCs w:val="20"/>
                <w:lang w:val="es"/>
              </w:rPr>
              <w:t xml:space="preserve">“Políticas públicas y perspectiva de género. La desigualdad a través del Presupuesto”. Julio 2020 </w:t>
            </w:r>
          </w:p>
          <w:p w14:paraId="0A3A9F06" w14:textId="50AAA1B7" w:rsidR="005311E2" w:rsidRPr="0054298F" w:rsidRDefault="00810183" w:rsidP="00F3080E">
            <w:pPr>
              <w:autoSpaceDE w:val="0"/>
              <w:autoSpaceDN w:val="0"/>
              <w:adjustRightInd w:val="0"/>
              <w:spacing w:after="0" w:line="240" w:lineRule="auto"/>
              <w:ind w:left="360"/>
              <w:jc w:val="both"/>
              <w:rPr>
                <w:rFonts w:cstheme="minorHAnsi"/>
                <w:sz w:val="20"/>
                <w:szCs w:val="20"/>
                <w:lang w:val="es"/>
              </w:rPr>
            </w:pPr>
            <w:hyperlink r:id="rId15" w:history="1">
              <w:r w:rsidR="005311E2" w:rsidRPr="0054298F">
                <w:rPr>
                  <w:rStyle w:val="Hipervnculo"/>
                  <w:rFonts w:cstheme="minorHAnsi"/>
                  <w:sz w:val="20"/>
                  <w:szCs w:val="20"/>
                  <w:lang w:val="es"/>
                </w:rPr>
                <w:t>https://www.argentina.gob.ar/noticias/la-direccion-de-economia-igualdad-y-genero-presento-el-informe-politicas-publicas-y</w:t>
              </w:r>
            </w:hyperlink>
            <w:r w:rsidR="005311E2" w:rsidRPr="0054298F">
              <w:rPr>
                <w:rFonts w:cstheme="minorHAnsi"/>
                <w:sz w:val="20"/>
                <w:szCs w:val="20"/>
                <w:lang w:val="es"/>
              </w:rPr>
              <w:t xml:space="preserve"> </w:t>
            </w:r>
          </w:p>
          <w:p w14:paraId="2C77F611" w14:textId="3552A3D8" w:rsidR="005311E2" w:rsidRPr="0054298F" w:rsidRDefault="005311E2" w:rsidP="00DF1C55">
            <w:pPr>
              <w:autoSpaceDE w:val="0"/>
              <w:autoSpaceDN w:val="0"/>
              <w:adjustRightInd w:val="0"/>
              <w:spacing w:after="0" w:line="240" w:lineRule="auto"/>
              <w:ind w:left="360"/>
              <w:jc w:val="both"/>
              <w:rPr>
                <w:rFonts w:cstheme="minorHAnsi"/>
                <w:sz w:val="20"/>
                <w:szCs w:val="20"/>
                <w:lang w:val="es"/>
              </w:rPr>
            </w:pPr>
            <w:r w:rsidRPr="0054298F">
              <w:rPr>
                <w:rFonts w:cstheme="minorHAnsi"/>
                <w:sz w:val="20"/>
                <w:szCs w:val="20"/>
                <w:lang w:val="es"/>
              </w:rPr>
              <w:t>“Seguimiento del gasto vinculado con políticas de género en el Presupuesto Nacional. Primer trimestre del 2020”. (Anexo al informe de Seguimiento del gasto vinculado con políticas de género publicado trimestralmente por la ONP junto a JGM). Julio 2020</w:t>
            </w:r>
          </w:p>
          <w:p w14:paraId="7327F5CA" w14:textId="63F64FCD" w:rsidR="005311E2" w:rsidRPr="0054298F" w:rsidRDefault="00810183" w:rsidP="00F3080E">
            <w:pPr>
              <w:autoSpaceDE w:val="0"/>
              <w:autoSpaceDN w:val="0"/>
              <w:adjustRightInd w:val="0"/>
              <w:spacing w:after="0" w:line="240" w:lineRule="auto"/>
              <w:ind w:left="360"/>
              <w:jc w:val="both"/>
              <w:rPr>
                <w:rFonts w:cstheme="minorHAnsi"/>
                <w:sz w:val="20"/>
                <w:szCs w:val="20"/>
                <w:lang w:val="es"/>
              </w:rPr>
            </w:pPr>
            <w:hyperlink r:id="rId16" w:history="1">
              <w:r w:rsidR="005311E2" w:rsidRPr="0054298F">
                <w:rPr>
                  <w:rStyle w:val="Hipervnculo"/>
                  <w:rFonts w:cstheme="minorHAnsi"/>
                  <w:sz w:val="20"/>
                  <w:szCs w:val="20"/>
                  <w:lang w:val="es"/>
                </w:rPr>
                <w:t>https://www.presupuestoabierto.gob.ar/sici/listado-informes-genero</w:t>
              </w:r>
            </w:hyperlink>
          </w:p>
          <w:p w14:paraId="74C4FC9F" w14:textId="5A5420BF" w:rsidR="005311E2" w:rsidRPr="0054298F" w:rsidRDefault="005311E2" w:rsidP="00DF1C55">
            <w:pPr>
              <w:autoSpaceDE w:val="0"/>
              <w:autoSpaceDN w:val="0"/>
              <w:adjustRightInd w:val="0"/>
              <w:spacing w:after="0" w:line="240" w:lineRule="auto"/>
              <w:ind w:left="360"/>
              <w:jc w:val="both"/>
              <w:rPr>
                <w:rFonts w:cstheme="minorHAnsi"/>
                <w:sz w:val="20"/>
                <w:szCs w:val="20"/>
                <w:lang w:val="es"/>
              </w:rPr>
            </w:pPr>
            <w:r w:rsidRPr="0054298F">
              <w:rPr>
                <w:rFonts w:cstheme="minorHAnsi"/>
                <w:sz w:val="20"/>
                <w:szCs w:val="20"/>
                <w:lang w:val="es"/>
              </w:rPr>
              <w:t>“Impacto del Ingreso Familiar de Emergencia en la pobreza, la indigencia y la desigualdad” (en conjunto con Ministerios de Trabajo y Producción). Mayo 2020.</w:t>
            </w:r>
          </w:p>
          <w:p w14:paraId="7171BB36" w14:textId="3875128B" w:rsidR="005311E2" w:rsidRPr="0054298F" w:rsidRDefault="00810183" w:rsidP="00F3080E">
            <w:pPr>
              <w:autoSpaceDE w:val="0"/>
              <w:autoSpaceDN w:val="0"/>
              <w:adjustRightInd w:val="0"/>
              <w:spacing w:after="0" w:line="240" w:lineRule="auto"/>
              <w:ind w:left="360"/>
              <w:jc w:val="both"/>
              <w:rPr>
                <w:rFonts w:cstheme="minorHAnsi"/>
                <w:sz w:val="20"/>
                <w:szCs w:val="20"/>
                <w:lang w:val="es"/>
              </w:rPr>
            </w:pPr>
            <w:hyperlink r:id="rId17" w:history="1">
              <w:r w:rsidR="005311E2" w:rsidRPr="0054298F">
                <w:rPr>
                  <w:rStyle w:val="Hipervnculo"/>
                  <w:rFonts w:cstheme="minorHAnsi"/>
                  <w:sz w:val="20"/>
                  <w:szCs w:val="20"/>
                  <w:lang w:val="es"/>
                </w:rPr>
                <w:t>https://www.argentina.gob.ar/noticias/el-gobierno-pagara-una-nueva-ronda-de-ingreso-familiar-de-emergencia-ife-para-paliar-los</w:t>
              </w:r>
            </w:hyperlink>
          </w:p>
          <w:p w14:paraId="3327F19E" w14:textId="57B6DE81" w:rsidR="005311E2" w:rsidRPr="0054298F" w:rsidRDefault="005311E2" w:rsidP="00DF1C55">
            <w:pPr>
              <w:autoSpaceDE w:val="0"/>
              <w:autoSpaceDN w:val="0"/>
              <w:adjustRightInd w:val="0"/>
              <w:spacing w:after="0" w:line="240" w:lineRule="auto"/>
              <w:ind w:left="360"/>
              <w:jc w:val="both"/>
              <w:rPr>
                <w:rFonts w:cstheme="minorHAnsi"/>
                <w:sz w:val="20"/>
                <w:szCs w:val="20"/>
                <w:lang w:val="es"/>
              </w:rPr>
            </w:pPr>
            <w:r w:rsidRPr="0054298F">
              <w:rPr>
                <w:rFonts w:cstheme="minorHAnsi"/>
                <w:sz w:val="20"/>
                <w:szCs w:val="20"/>
                <w:lang w:val="es"/>
              </w:rPr>
              <w:t>“Ingreso Familiar de Emergencia: Análisis y desafíos para la transferencia de ingresos a trabajadores/as precarios/as”. Abril 2020.</w:t>
            </w:r>
          </w:p>
          <w:p w14:paraId="6D02C451" w14:textId="268D0AD9" w:rsidR="005311E2" w:rsidRPr="0054298F" w:rsidRDefault="00810183" w:rsidP="00F3080E">
            <w:pPr>
              <w:autoSpaceDE w:val="0"/>
              <w:autoSpaceDN w:val="0"/>
              <w:adjustRightInd w:val="0"/>
              <w:spacing w:after="0" w:line="240" w:lineRule="auto"/>
              <w:ind w:left="360"/>
              <w:jc w:val="both"/>
              <w:rPr>
                <w:rFonts w:cstheme="minorHAnsi"/>
                <w:sz w:val="20"/>
                <w:szCs w:val="20"/>
                <w:lang w:val="es"/>
              </w:rPr>
            </w:pPr>
            <w:hyperlink r:id="rId18" w:history="1">
              <w:r w:rsidR="005311E2" w:rsidRPr="0054298F">
                <w:rPr>
                  <w:rStyle w:val="Hipervnculo"/>
                  <w:rFonts w:cstheme="minorHAnsi"/>
                  <w:sz w:val="20"/>
                  <w:szCs w:val="20"/>
                  <w:lang w:val="es"/>
                </w:rPr>
                <w:t>https://www.argentina.gob.ar/noticias/ingreso-familiar-de-emergencia-analisis-y-desafios-para-la-transferencia-de-ingresos</w:t>
              </w:r>
            </w:hyperlink>
          </w:p>
          <w:p w14:paraId="1E3248B8" w14:textId="08AA279A" w:rsidR="005311E2" w:rsidRPr="0054298F" w:rsidRDefault="005311E2" w:rsidP="00DF1C55">
            <w:pPr>
              <w:autoSpaceDE w:val="0"/>
              <w:autoSpaceDN w:val="0"/>
              <w:adjustRightInd w:val="0"/>
              <w:spacing w:after="0" w:line="240" w:lineRule="auto"/>
              <w:ind w:left="360"/>
              <w:jc w:val="both"/>
              <w:rPr>
                <w:rFonts w:cstheme="minorHAnsi"/>
                <w:sz w:val="20"/>
                <w:szCs w:val="20"/>
                <w:lang w:val="es"/>
              </w:rPr>
            </w:pPr>
            <w:r w:rsidRPr="0054298F">
              <w:rPr>
                <w:rFonts w:cstheme="minorHAnsi"/>
                <w:sz w:val="20"/>
                <w:szCs w:val="20"/>
                <w:lang w:val="es"/>
              </w:rPr>
              <w:t>“Las brechas de género en la Argentina”, sobre el estado actual de la economía argentina, analizado con indicadores con perspectiva de género. Marzo 2020.</w:t>
            </w:r>
          </w:p>
          <w:p w14:paraId="31D7EBD6" w14:textId="13147DFD" w:rsidR="005311E2" w:rsidRPr="0054298F" w:rsidRDefault="00810183" w:rsidP="00F3080E">
            <w:pPr>
              <w:autoSpaceDE w:val="0"/>
              <w:autoSpaceDN w:val="0"/>
              <w:adjustRightInd w:val="0"/>
              <w:spacing w:after="0" w:line="240" w:lineRule="auto"/>
              <w:ind w:left="360"/>
              <w:jc w:val="both"/>
              <w:rPr>
                <w:rFonts w:cstheme="minorHAnsi"/>
                <w:sz w:val="20"/>
                <w:szCs w:val="20"/>
                <w:lang w:val="es"/>
              </w:rPr>
            </w:pPr>
            <w:hyperlink r:id="rId19" w:history="1">
              <w:r w:rsidR="005311E2" w:rsidRPr="0054298F">
                <w:rPr>
                  <w:rStyle w:val="Hipervnculo"/>
                  <w:rFonts w:cstheme="minorHAnsi"/>
                  <w:sz w:val="20"/>
                  <w:szCs w:val="20"/>
                  <w:lang w:val="es"/>
                </w:rPr>
                <w:t>https://www.argentina.gob.ar/sites/default/files/las_brechas_de_genero_en_la_argentina_0.pdf</w:t>
              </w:r>
            </w:hyperlink>
          </w:p>
          <w:p w14:paraId="2DFFF0CF" w14:textId="79D66B1B" w:rsidR="005311E2" w:rsidRPr="0054298F" w:rsidRDefault="005311E2" w:rsidP="00F3080E">
            <w:pPr>
              <w:autoSpaceDE w:val="0"/>
              <w:autoSpaceDN w:val="0"/>
              <w:adjustRightInd w:val="0"/>
              <w:spacing w:after="0" w:line="240" w:lineRule="auto"/>
              <w:ind w:left="360"/>
              <w:jc w:val="both"/>
              <w:rPr>
                <w:rFonts w:cstheme="minorHAnsi"/>
                <w:sz w:val="20"/>
                <w:szCs w:val="20"/>
                <w:lang w:val="es"/>
              </w:rPr>
            </w:pPr>
          </w:p>
        </w:tc>
      </w:tr>
      <w:tr w:rsidR="001D58DA" w:rsidRPr="0054298F" w14:paraId="10B30465" w14:textId="77777777" w:rsidTr="00A328B2">
        <w:trPr>
          <w:tblCellSpacing w:w="0" w:type="dxa"/>
        </w:trPr>
        <w:tc>
          <w:tcPr>
            <w:tcW w:w="836" w:type="pct"/>
            <w:gridSpan w:val="2"/>
            <w:tcBorders>
              <w:top w:val="outset" w:sz="6" w:space="0" w:color="auto"/>
              <w:left w:val="outset" w:sz="6" w:space="0" w:color="auto"/>
              <w:bottom w:val="outset" w:sz="6" w:space="0" w:color="auto"/>
              <w:right w:val="outset" w:sz="6" w:space="0" w:color="auto"/>
            </w:tcBorders>
            <w:vAlign w:val="center"/>
            <w:hideMark/>
          </w:tcPr>
          <w:p w14:paraId="1BCF0BC0" w14:textId="77777777" w:rsidR="001D58DA" w:rsidRPr="0054298F" w:rsidRDefault="001D58DA" w:rsidP="001D58DA">
            <w:pPr>
              <w:spacing w:after="0" w:line="240" w:lineRule="auto"/>
              <w:rPr>
                <w:rFonts w:eastAsia="Times New Roman" w:cstheme="minorHAnsi"/>
                <w:color w:val="000000" w:themeColor="text1"/>
                <w:sz w:val="20"/>
                <w:szCs w:val="20"/>
                <w:lang w:eastAsia="es-AR"/>
              </w:rPr>
            </w:pPr>
            <w:r w:rsidRPr="0054298F">
              <w:rPr>
                <w:rFonts w:eastAsia="Times New Roman" w:cstheme="minorHAnsi"/>
                <w:color w:val="000000" w:themeColor="text1"/>
                <w:sz w:val="20"/>
                <w:szCs w:val="20"/>
                <w:lang w:eastAsia="es-AR"/>
              </w:rPr>
              <w:lastRenderedPageBreak/>
              <w:t>Evaluación de los aprendizajes</w:t>
            </w:r>
          </w:p>
        </w:tc>
        <w:tc>
          <w:tcPr>
            <w:tcW w:w="4164" w:type="pct"/>
            <w:gridSpan w:val="2"/>
            <w:tcBorders>
              <w:top w:val="outset" w:sz="6" w:space="0" w:color="auto"/>
              <w:left w:val="outset" w:sz="6" w:space="0" w:color="auto"/>
              <w:bottom w:val="outset" w:sz="6" w:space="0" w:color="auto"/>
              <w:right w:val="outset" w:sz="6" w:space="0" w:color="auto"/>
            </w:tcBorders>
            <w:shd w:val="clear" w:color="auto" w:fill="B8CCE4" w:themeFill="accent1" w:themeFillTint="66"/>
            <w:vAlign w:val="center"/>
            <w:hideMark/>
          </w:tcPr>
          <w:p w14:paraId="1CD0A0DC" w14:textId="199B3F0A" w:rsidR="00A6246C" w:rsidRPr="0054298F" w:rsidRDefault="001D58DA" w:rsidP="00A6246C">
            <w:pPr>
              <w:spacing w:after="0" w:line="240" w:lineRule="auto"/>
              <w:rPr>
                <w:rFonts w:eastAsia="Times New Roman" w:cstheme="minorHAnsi"/>
                <w:color w:val="000000" w:themeColor="text1"/>
                <w:sz w:val="20"/>
                <w:szCs w:val="20"/>
                <w:lang w:eastAsia="es-AR"/>
              </w:rPr>
            </w:pPr>
            <w:r w:rsidRPr="0054298F">
              <w:rPr>
                <w:rFonts w:eastAsia="Times New Roman" w:cstheme="minorHAnsi"/>
                <w:color w:val="000000" w:themeColor="text1"/>
                <w:sz w:val="20"/>
                <w:szCs w:val="20"/>
                <w:lang w:eastAsia="es-AR"/>
              </w:rPr>
              <w:t xml:space="preserve">La evaluación de los aprendizajes </w:t>
            </w:r>
            <w:r w:rsidR="00E02756" w:rsidRPr="0054298F">
              <w:rPr>
                <w:rFonts w:eastAsia="Times New Roman" w:cstheme="minorHAnsi"/>
                <w:color w:val="000000" w:themeColor="text1"/>
                <w:sz w:val="20"/>
                <w:szCs w:val="20"/>
                <w:lang w:eastAsia="es-AR"/>
              </w:rPr>
              <w:t>de les partic</w:t>
            </w:r>
            <w:r w:rsidR="006F4B12" w:rsidRPr="0054298F">
              <w:rPr>
                <w:rFonts w:eastAsia="Times New Roman" w:cstheme="minorHAnsi"/>
                <w:color w:val="000000" w:themeColor="text1"/>
                <w:sz w:val="20"/>
                <w:szCs w:val="20"/>
                <w:lang w:eastAsia="es-AR"/>
              </w:rPr>
              <w:t>i</w:t>
            </w:r>
            <w:r w:rsidR="00E02756" w:rsidRPr="0054298F">
              <w:rPr>
                <w:rFonts w:eastAsia="Times New Roman" w:cstheme="minorHAnsi"/>
                <w:color w:val="000000" w:themeColor="text1"/>
                <w:sz w:val="20"/>
                <w:szCs w:val="20"/>
                <w:lang w:eastAsia="es-AR"/>
              </w:rPr>
              <w:t xml:space="preserve">pantes </w:t>
            </w:r>
            <w:r w:rsidRPr="0054298F">
              <w:rPr>
                <w:rFonts w:eastAsia="Times New Roman" w:cstheme="minorHAnsi"/>
                <w:color w:val="000000" w:themeColor="text1"/>
                <w:sz w:val="20"/>
                <w:szCs w:val="20"/>
                <w:lang w:eastAsia="es-AR"/>
              </w:rPr>
              <w:t>se realizará a través de:</w:t>
            </w:r>
          </w:p>
          <w:p w14:paraId="73CE143C" w14:textId="77777777" w:rsidR="006F4B12" w:rsidRPr="0054298F" w:rsidRDefault="006F4B12" w:rsidP="00A6246C">
            <w:pPr>
              <w:spacing w:after="0" w:line="240" w:lineRule="auto"/>
              <w:rPr>
                <w:rFonts w:eastAsia="Times New Roman" w:cstheme="minorHAnsi"/>
                <w:color w:val="000000" w:themeColor="text1"/>
                <w:sz w:val="20"/>
                <w:szCs w:val="20"/>
                <w:lang w:eastAsia="es-AR"/>
              </w:rPr>
            </w:pPr>
          </w:p>
          <w:p w14:paraId="43EB2514" w14:textId="676C752A" w:rsidR="006F4B12" w:rsidRPr="0054298F" w:rsidRDefault="006F4B12" w:rsidP="00A6246C">
            <w:pPr>
              <w:spacing w:after="0" w:line="240" w:lineRule="auto"/>
              <w:rPr>
                <w:rFonts w:eastAsia="Times New Roman" w:cstheme="minorHAnsi"/>
                <w:color w:val="000000" w:themeColor="text1"/>
                <w:sz w:val="20"/>
                <w:szCs w:val="20"/>
                <w:lang w:eastAsia="es-AR"/>
              </w:rPr>
            </w:pPr>
            <w:r w:rsidRPr="0054298F">
              <w:rPr>
                <w:rFonts w:eastAsia="Times New Roman" w:cstheme="minorHAnsi"/>
                <w:color w:val="000000" w:themeColor="text1"/>
                <w:sz w:val="20"/>
                <w:szCs w:val="20"/>
                <w:lang w:eastAsia="es-AR"/>
              </w:rPr>
              <w:t>Evaluación de proceso:</w:t>
            </w:r>
          </w:p>
          <w:p w14:paraId="6F973B86" w14:textId="7D44916A" w:rsidR="006F4B12" w:rsidRPr="0054298F" w:rsidRDefault="00A6246C" w:rsidP="00A6246C">
            <w:pPr>
              <w:spacing w:after="0" w:line="240" w:lineRule="auto"/>
              <w:rPr>
                <w:rFonts w:eastAsia="Times New Roman" w:cstheme="minorHAnsi"/>
                <w:color w:val="000000" w:themeColor="text1"/>
                <w:sz w:val="20"/>
                <w:szCs w:val="20"/>
                <w:lang w:eastAsia="es-AR"/>
              </w:rPr>
            </w:pPr>
            <w:r w:rsidRPr="0054298F">
              <w:rPr>
                <w:rFonts w:eastAsia="Times New Roman" w:cstheme="minorHAnsi"/>
                <w:color w:val="000000" w:themeColor="text1"/>
                <w:sz w:val="20"/>
                <w:szCs w:val="20"/>
                <w:lang w:eastAsia="es-AR"/>
              </w:rPr>
              <w:t>Cuestionario parcial por unidad</w:t>
            </w:r>
            <w:r w:rsidR="00E02756" w:rsidRPr="0054298F">
              <w:rPr>
                <w:rFonts w:eastAsia="Times New Roman" w:cstheme="minorHAnsi"/>
                <w:color w:val="000000" w:themeColor="text1"/>
                <w:sz w:val="20"/>
                <w:szCs w:val="20"/>
                <w:lang w:eastAsia="es-AR"/>
              </w:rPr>
              <w:t xml:space="preserve"> temática</w:t>
            </w:r>
            <w:r w:rsidR="006F4B12" w:rsidRPr="0054298F">
              <w:rPr>
                <w:rFonts w:eastAsia="Times New Roman" w:cstheme="minorHAnsi"/>
                <w:color w:val="000000" w:themeColor="text1"/>
                <w:sz w:val="20"/>
                <w:szCs w:val="20"/>
                <w:lang w:eastAsia="es-AR"/>
              </w:rPr>
              <w:t xml:space="preserve"> para la evaluación de los conocimientos</w:t>
            </w:r>
            <w:r w:rsidR="0054298F">
              <w:rPr>
                <w:rFonts w:eastAsia="Times New Roman" w:cstheme="minorHAnsi"/>
                <w:color w:val="000000" w:themeColor="text1"/>
                <w:sz w:val="20"/>
                <w:szCs w:val="20"/>
                <w:lang w:eastAsia="es-AR"/>
              </w:rPr>
              <w:t xml:space="preserve"> y la recorrida conceptual y práctica de las actividades </w:t>
            </w:r>
            <w:proofErr w:type="spellStart"/>
            <w:r w:rsidR="0054298F">
              <w:rPr>
                <w:rFonts w:eastAsia="Times New Roman" w:cstheme="minorHAnsi"/>
                <w:color w:val="000000" w:themeColor="text1"/>
                <w:sz w:val="20"/>
                <w:szCs w:val="20"/>
                <w:lang w:eastAsia="es-AR"/>
              </w:rPr>
              <w:t>incluídas</w:t>
            </w:r>
            <w:proofErr w:type="spellEnd"/>
            <w:r w:rsidR="0054298F">
              <w:rPr>
                <w:rFonts w:eastAsia="Times New Roman" w:cstheme="minorHAnsi"/>
                <w:color w:val="000000" w:themeColor="text1"/>
                <w:sz w:val="20"/>
                <w:szCs w:val="20"/>
                <w:lang w:eastAsia="es-AR"/>
              </w:rPr>
              <w:t>.</w:t>
            </w:r>
            <w:r w:rsidR="001D58DA" w:rsidRPr="0054298F">
              <w:rPr>
                <w:rFonts w:eastAsia="Times New Roman" w:cstheme="minorHAnsi"/>
                <w:color w:val="000000" w:themeColor="text1"/>
                <w:sz w:val="20"/>
                <w:szCs w:val="20"/>
                <w:lang w:eastAsia="es-AR"/>
              </w:rPr>
              <w:br/>
            </w:r>
          </w:p>
          <w:p w14:paraId="23F69AC9" w14:textId="3C581144" w:rsidR="006F4B12" w:rsidRPr="0054298F" w:rsidRDefault="006F4B12" w:rsidP="00A6246C">
            <w:pPr>
              <w:spacing w:after="0" w:line="240" w:lineRule="auto"/>
              <w:rPr>
                <w:rFonts w:eastAsia="Times New Roman" w:cstheme="minorHAnsi"/>
                <w:color w:val="000000" w:themeColor="text1"/>
                <w:sz w:val="20"/>
                <w:szCs w:val="20"/>
                <w:lang w:eastAsia="es-AR"/>
              </w:rPr>
            </w:pPr>
            <w:r w:rsidRPr="0054298F">
              <w:rPr>
                <w:rFonts w:eastAsia="Times New Roman" w:cstheme="minorHAnsi"/>
                <w:color w:val="000000" w:themeColor="text1"/>
                <w:sz w:val="20"/>
                <w:szCs w:val="20"/>
                <w:lang w:eastAsia="es-AR"/>
              </w:rPr>
              <w:t>Evaluación de producto:</w:t>
            </w:r>
          </w:p>
          <w:p w14:paraId="3EF474DF" w14:textId="0EF56C8C" w:rsidR="004705A0" w:rsidRPr="0054298F" w:rsidRDefault="00D0251F" w:rsidP="00A6246C">
            <w:pPr>
              <w:spacing w:after="0" w:line="240" w:lineRule="auto"/>
              <w:rPr>
                <w:rFonts w:eastAsia="Times New Roman" w:cstheme="minorHAnsi"/>
                <w:color w:val="000000" w:themeColor="text1"/>
                <w:sz w:val="20"/>
                <w:szCs w:val="20"/>
                <w:lang w:eastAsia="es-AR"/>
              </w:rPr>
            </w:pPr>
            <w:r w:rsidRPr="0054298F">
              <w:rPr>
                <w:rFonts w:eastAsia="Times New Roman" w:cstheme="minorHAnsi"/>
                <w:color w:val="000000" w:themeColor="text1"/>
                <w:sz w:val="20"/>
                <w:szCs w:val="20"/>
                <w:lang w:eastAsia="es-AR"/>
              </w:rPr>
              <w:t xml:space="preserve">Cuestionario </w:t>
            </w:r>
            <w:r w:rsidR="00A6246C" w:rsidRPr="0054298F">
              <w:rPr>
                <w:rFonts w:eastAsia="Times New Roman" w:cstheme="minorHAnsi"/>
                <w:color w:val="000000" w:themeColor="text1"/>
                <w:sz w:val="20"/>
                <w:szCs w:val="20"/>
                <w:lang w:eastAsia="es-AR"/>
              </w:rPr>
              <w:t>final integrador</w:t>
            </w:r>
            <w:r w:rsidR="00E02756" w:rsidRPr="0054298F">
              <w:rPr>
                <w:rFonts w:eastAsia="Times New Roman" w:cstheme="minorHAnsi"/>
                <w:color w:val="000000" w:themeColor="text1"/>
                <w:sz w:val="20"/>
                <w:szCs w:val="20"/>
                <w:lang w:eastAsia="es-AR"/>
              </w:rPr>
              <w:t xml:space="preserve"> con aprobación del </w:t>
            </w:r>
            <w:r w:rsidR="005C04D6" w:rsidRPr="0054298F">
              <w:rPr>
                <w:rFonts w:eastAsia="Times New Roman" w:cstheme="minorHAnsi"/>
                <w:color w:val="000000" w:themeColor="text1"/>
                <w:sz w:val="20"/>
                <w:szCs w:val="20"/>
                <w:lang w:eastAsia="es-AR"/>
              </w:rPr>
              <w:t>70% de respuestas correctas</w:t>
            </w:r>
            <w:r w:rsidR="006F4B12" w:rsidRPr="0054298F">
              <w:rPr>
                <w:rFonts w:eastAsia="Times New Roman" w:cstheme="minorHAnsi"/>
                <w:color w:val="000000" w:themeColor="text1"/>
                <w:sz w:val="20"/>
                <w:szCs w:val="20"/>
                <w:lang w:eastAsia="es-AR"/>
              </w:rPr>
              <w:t xml:space="preserve"> que </w:t>
            </w:r>
            <w:r w:rsidR="00E01C85" w:rsidRPr="0054298F">
              <w:rPr>
                <w:rFonts w:eastAsia="Times New Roman" w:cstheme="minorHAnsi"/>
                <w:color w:val="000000" w:themeColor="text1"/>
                <w:sz w:val="20"/>
                <w:szCs w:val="20"/>
                <w:lang w:eastAsia="es-AR"/>
              </w:rPr>
              <w:t>evalúa</w:t>
            </w:r>
            <w:r w:rsidR="006F4B12" w:rsidRPr="0054298F">
              <w:rPr>
                <w:rFonts w:eastAsia="Times New Roman" w:cstheme="minorHAnsi"/>
                <w:color w:val="000000" w:themeColor="text1"/>
                <w:sz w:val="20"/>
                <w:szCs w:val="20"/>
                <w:lang w:eastAsia="es-AR"/>
              </w:rPr>
              <w:t xml:space="preserve"> la comprensión de los temas financieros trabajados</w:t>
            </w:r>
            <w:r w:rsidR="005C04D6" w:rsidRPr="0054298F">
              <w:rPr>
                <w:rFonts w:eastAsia="Times New Roman" w:cstheme="minorHAnsi"/>
                <w:color w:val="000000" w:themeColor="text1"/>
                <w:sz w:val="20"/>
                <w:szCs w:val="20"/>
                <w:lang w:eastAsia="es-AR"/>
              </w:rPr>
              <w:t xml:space="preserve">. </w:t>
            </w:r>
          </w:p>
          <w:p w14:paraId="0B1DC8F5" w14:textId="5A9E6425" w:rsidR="00C81AE9" w:rsidRPr="0054298F" w:rsidRDefault="00C81AE9" w:rsidP="0054298F">
            <w:pPr>
              <w:spacing w:after="0" w:line="240" w:lineRule="auto"/>
              <w:rPr>
                <w:rFonts w:eastAsia="Times New Roman" w:cstheme="minorHAnsi"/>
                <w:color w:val="000000" w:themeColor="text1"/>
                <w:sz w:val="20"/>
                <w:szCs w:val="20"/>
                <w:lang w:eastAsia="es-AR"/>
              </w:rPr>
            </w:pPr>
          </w:p>
        </w:tc>
      </w:tr>
      <w:tr w:rsidR="001D58DA" w:rsidRPr="0054298F" w14:paraId="74374276" w14:textId="77777777" w:rsidTr="00A328B2">
        <w:trPr>
          <w:trHeight w:val="1701"/>
          <w:tblCellSpacing w:w="0" w:type="dxa"/>
        </w:trPr>
        <w:tc>
          <w:tcPr>
            <w:tcW w:w="836" w:type="pct"/>
            <w:gridSpan w:val="2"/>
            <w:tcBorders>
              <w:top w:val="outset" w:sz="6" w:space="0" w:color="auto"/>
              <w:left w:val="outset" w:sz="6" w:space="0" w:color="auto"/>
              <w:bottom w:val="outset" w:sz="6" w:space="0" w:color="auto"/>
              <w:right w:val="outset" w:sz="6" w:space="0" w:color="auto"/>
            </w:tcBorders>
            <w:vAlign w:val="center"/>
            <w:hideMark/>
          </w:tcPr>
          <w:p w14:paraId="3EBC62AB" w14:textId="77777777" w:rsidR="001D58DA" w:rsidRPr="0054298F" w:rsidRDefault="001D58DA" w:rsidP="001D58DA">
            <w:pPr>
              <w:spacing w:after="0" w:line="240" w:lineRule="auto"/>
              <w:rPr>
                <w:rFonts w:eastAsia="Times New Roman" w:cstheme="minorHAnsi"/>
                <w:sz w:val="20"/>
                <w:szCs w:val="20"/>
                <w:lang w:eastAsia="es-AR"/>
              </w:rPr>
            </w:pPr>
            <w:r w:rsidRPr="0054298F">
              <w:rPr>
                <w:rFonts w:eastAsia="Times New Roman" w:cstheme="minorHAnsi"/>
                <w:sz w:val="20"/>
                <w:szCs w:val="20"/>
                <w:lang w:eastAsia="es-AR"/>
              </w:rPr>
              <w:t>Instrumentos para la evaluación</w:t>
            </w:r>
          </w:p>
        </w:tc>
        <w:tc>
          <w:tcPr>
            <w:tcW w:w="4164" w:type="pct"/>
            <w:gridSpan w:val="2"/>
            <w:tcBorders>
              <w:top w:val="outset" w:sz="6" w:space="0" w:color="auto"/>
              <w:left w:val="outset" w:sz="6" w:space="0" w:color="auto"/>
              <w:bottom w:val="outset" w:sz="6" w:space="0" w:color="auto"/>
              <w:right w:val="outset" w:sz="6" w:space="0" w:color="auto"/>
            </w:tcBorders>
            <w:shd w:val="clear" w:color="auto" w:fill="B8CCE4" w:themeFill="accent1" w:themeFillTint="66"/>
            <w:vAlign w:val="center"/>
            <w:hideMark/>
          </w:tcPr>
          <w:p w14:paraId="497EB694" w14:textId="3012A929" w:rsidR="00A6246C" w:rsidRPr="0054298F" w:rsidRDefault="00EB4B93" w:rsidP="005C04D6">
            <w:pPr>
              <w:spacing w:after="0" w:line="240" w:lineRule="auto"/>
              <w:jc w:val="both"/>
              <w:rPr>
                <w:rFonts w:eastAsia="Times New Roman" w:cstheme="minorHAnsi"/>
                <w:color w:val="000000" w:themeColor="text1"/>
                <w:sz w:val="20"/>
                <w:szCs w:val="20"/>
                <w:lang w:eastAsia="es-AR"/>
              </w:rPr>
            </w:pPr>
            <w:r>
              <w:rPr>
                <w:rFonts w:eastAsia="Times New Roman" w:cstheme="minorHAnsi"/>
                <w:color w:val="000000" w:themeColor="text1"/>
                <w:sz w:val="20"/>
                <w:szCs w:val="20"/>
                <w:lang w:eastAsia="es-AR"/>
              </w:rPr>
              <w:t>C</w:t>
            </w:r>
            <w:r w:rsidR="00A6246C" w:rsidRPr="0054298F">
              <w:rPr>
                <w:rFonts w:eastAsia="Times New Roman" w:cstheme="minorHAnsi"/>
                <w:color w:val="000000" w:themeColor="text1"/>
                <w:sz w:val="20"/>
                <w:szCs w:val="20"/>
                <w:lang w:eastAsia="es-AR"/>
              </w:rPr>
              <w:t>uestionarios</w:t>
            </w:r>
            <w:r>
              <w:rPr>
                <w:rFonts w:eastAsia="Times New Roman" w:cstheme="minorHAnsi"/>
                <w:color w:val="000000" w:themeColor="text1"/>
                <w:sz w:val="20"/>
                <w:szCs w:val="20"/>
                <w:lang w:eastAsia="es-AR"/>
              </w:rPr>
              <w:t xml:space="preserve"> parciales y finales</w:t>
            </w:r>
          </w:p>
          <w:p w14:paraId="05B7B8C0" w14:textId="41071D1C" w:rsidR="00425102" w:rsidRPr="0054298F" w:rsidRDefault="00425102" w:rsidP="005C04D6">
            <w:pPr>
              <w:spacing w:after="0" w:line="240" w:lineRule="auto"/>
              <w:jc w:val="both"/>
              <w:rPr>
                <w:rFonts w:eastAsia="Times New Roman" w:cstheme="minorHAnsi"/>
                <w:color w:val="000000"/>
                <w:sz w:val="20"/>
                <w:szCs w:val="20"/>
                <w:lang w:eastAsia="es-AR"/>
              </w:rPr>
            </w:pPr>
            <w:r w:rsidRPr="0054298F">
              <w:rPr>
                <w:rFonts w:eastAsia="Times New Roman" w:cstheme="minorHAnsi"/>
                <w:color w:val="000000" w:themeColor="text1"/>
                <w:sz w:val="20"/>
                <w:szCs w:val="20"/>
                <w:lang w:eastAsia="es-AR"/>
              </w:rPr>
              <w:t>S</w:t>
            </w:r>
            <w:r w:rsidR="004835F1" w:rsidRPr="0054298F">
              <w:rPr>
                <w:rFonts w:eastAsia="Times New Roman" w:cstheme="minorHAnsi"/>
                <w:color w:val="000000" w:themeColor="text1"/>
                <w:sz w:val="20"/>
                <w:szCs w:val="20"/>
                <w:lang w:eastAsia="es-AR"/>
              </w:rPr>
              <w:t>e</w:t>
            </w:r>
            <w:r w:rsidRPr="0054298F">
              <w:rPr>
                <w:rFonts w:eastAsia="Times New Roman" w:cstheme="minorHAnsi"/>
                <w:color w:val="000000" w:themeColor="text1"/>
                <w:sz w:val="20"/>
                <w:szCs w:val="20"/>
                <w:lang w:eastAsia="es-AR"/>
              </w:rPr>
              <w:t xml:space="preserve"> implementará</w:t>
            </w:r>
            <w:r w:rsidR="001D6532" w:rsidRPr="0054298F">
              <w:rPr>
                <w:rFonts w:eastAsia="Times New Roman" w:cstheme="minorHAnsi"/>
                <w:color w:val="000000" w:themeColor="text1"/>
                <w:sz w:val="20"/>
                <w:szCs w:val="20"/>
                <w:lang w:eastAsia="es-AR"/>
              </w:rPr>
              <w:t xml:space="preserve"> también</w:t>
            </w:r>
            <w:r w:rsidRPr="0054298F">
              <w:rPr>
                <w:rFonts w:eastAsia="Times New Roman" w:cstheme="minorHAnsi"/>
                <w:color w:val="000000" w:themeColor="text1"/>
                <w:sz w:val="20"/>
                <w:szCs w:val="20"/>
                <w:lang w:eastAsia="es-AR"/>
              </w:rPr>
              <w:t xml:space="preserve"> una encuesta virtual a las personas participantes con el objeto de relevar los conocimientos, comportamientos, actitudes financieras, así como también tener una </w:t>
            </w:r>
            <w:r w:rsidRPr="0054298F">
              <w:rPr>
                <w:rFonts w:eastAsia="Times New Roman" w:cstheme="minorHAnsi"/>
                <w:color w:val="000000"/>
                <w:sz w:val="20"/>
                <w:szCs w:val="20"/>
                <w:lang w:eastAsia="es-AR"/>
              </w:rPr>
              <w:t xml:space="preserve">representación de sus principales necesidades y aspiraciones en materia de educación e inclusión financiera que sirvan de base para una implementación a mayor escala en el futuro.  </w:t>
            </w:r>
          </w:p>
        </w:tc>
      </w:tr>
      <w:tr w:rsidR="001D58DA" w:rsidRPr="0054298F" w14:paraId="73CE49A8" w14:textId="77777777" w:rsidTr="00A328B2">
        <w:trPr>
          <w:tblCellSpacing w:w="0" w:type="dxa"/>
        </w:trPr>
        <w:tc>
          <w:tcPr>
            <w:tcW w:w="836" w:type="pct"/>
            <w:gridSpan w:val="2"/>
            <w:tcBorders>
              <w:top w:val="outset" w:sz="6" w:space="0" w:color="auto"/>
              <w:left w:val="outset" w:sz="6" w:space="0" w:color="auto"/>
              <w:bottom w:val="outset" w:sz="6" w:space="0" w:color="auto"/>
              <w:right w:val="outset" w:sz="6" w:space="0" w:color="auto"/>
            </w:tcBorders>
            <w:vAlign w:val="center"/>
            <w:hideMark/>
          </w:tcPr>
          <w:p w14:paraId="06FDA939" w14:textId="77777777" w:rsidR="001D58DA" w:rsidRPr="0054298F" w:rsidRDefault="001D58DA" w:rsidP="001D58DA">
            <w:pPr>
              <w:spacing w:after="0" w:line="240" w:lineRule="auto"/>
              <w:rPr>
                <w:rFonts w:eastAsia="Times New Roman" w:cstheme="minorHAnsi"/>
                <w:sz w:val="20"/>
                <w:szCs w:val="20"/>
                <w:lang w:eastAsia="es-AR"/>
              </w:rPr>
            </w:pPr>
            <w:r w:rsidRPr="0054298F">
              <w:rPr>
                <w:rFonts w:eastAsia="Times New Roman" w:cstheme="minorHAnsi"/>
                <w:sz w:val="20"/>
                <w:szCs w:val="20"/>
                <w:lang w:eastAsia="es-AR"/>
              </w:rPr>
              <w:t>Requisitos de Asistencia y aprobación</w:t>
            </w:r>
          </w:p>
        </w:tc>
        <w:tc>
          <w:tcPr>
            <w:tcW w:w="4164" w:type="pct"/>
            <w:gridSpan w:val="2"/>
            <w:tcBorders>
              <w:top w:val="outset" w:sz="6" w:space="0" w:color="auto"/>
              <w:left w:val="outset" w:sz="6" w:space="0" w:color="auto"/>
              <w:bottom w:val="outset" w:sz="6" w:space="0" w:color="auto"/>
              <w:right w:val="outset" w:sz="6" w:space="0" w:color="auto"/>
            </w:tcBorders>
            <w:shd w:val="clear" w:color="auto" w:fill="B8CCE4" w:themeFill="accent1" w:themeFillTint="66"/>
            <w:vAlign w:val="center"/>
            <w:hideMark/>
          </w:tcPr>
          <w:p w14:paraId="46D7CC4F" w14:textId="748A3B87" w:rsidR="006F4B12" w:rsidRPr="0054298F" w:rsidRDefault="006F4B12" w:rsidP="00C81AE9">
            <w:pPr>
              <w:spacing w:after="0" w:line="240" w:lineRule="auto"/>
              <w:rPr>
                <w:rFonts w:eastAsia="Times New Roman" w:cstheme="minorHAnsi"/>
                <w:color w:val="000000"/>
                <w:sz w:val="20"/>
                <w:szCs w:val="20"/>
                <w:lang w:eastAsia="es-AR"/>
              </w:rPr>
            </w:pPr>
            <w:r w:rsidRPr="0054298F">
              <w:rPr>
                <w:rFonts w:eastAsia="Times New Roman" w:cstheme="minorHAnsi"/>
                <w:color w:val="000000"/>
                <w:sz w:val="20"/>
                <w:szCs w:val="20"/>
                <w:lang w:eastAsia="es-AR"/>
              </w:rPr>
              <w:t>Para aprobar le participante debe:</w:t>
            </w:r>
          </w:p>
          <w:p w14:paraId="62C49358" w14:textId="77777777" w:rsidR="006F4B12" w:rsidRPr="0054298F" w:rsidRDefault="006F4B12" w:rsidP="00A6246C">
            <w:pPr>
              <w:spacing w:after="0" w:line="240" w:lineRule="auto"/>
              <w:rPr>
                <w:rFonts w:eastAsia="Times New Roman" w:cstheme="minorHAnsi"/>
                <w:color w:val="000000"/>
                <w:sz w:val="20"/>
                <w:szCs w:val="20"/>
                <w:lang w:eastAsia="es-AR"/>
              </w:rPr>
            </w:pPr>
          </w:p>
          <w:p w14:paraId="06BDA159" w14:textId="4A8B93E8" w:rsidR="006F4B12" w:rsidRPr="0054298F" w:rsidRDefault="001D6532" w:rsidP="00A6246C">
            <w:pPr>
              <w:spacing w:after="0" w:line="240" w:lineRule="auto"/>
              <w:rPr>
                <w:rFonts w:eastAsia="Times New Roman" w:cstheme="minorHAnsi"/>
                <w:color w:val="000000"/>
                <w:sz w:val="20"/>
                <w:szCs w:val="20"/>
                <w:lang w:eastAsia="es-AR"/>
              </w:rPr>
            </w:pPr>
            <w:r w:rsidRPr="0054298F">
              <w:rPr>
                <w:rFonts w:eastAsia="Times New Roman" w:cstheme="minorHAnsi"/>
                <w:color w:val="000000"/>
                <w:sz w:val="20"/>
                <w:szCs w:val="20"/>
                <w:lang w:eastAsia="es-AR"/>
              </w:rPr>
              <w:t xml:space="preserve">Aprobación </w:t>
            </w:r>
            <w:r w:rsidR="00A6246C" w:rsidRPr="0054298F">
              <w:rPr>
                <w:rFonts w:eastAsia="Times New Roman" w:cstheme="minorHAnsi"/>
                <w:color w:val="000000"/>
                <w:sz w:val="20"/>
                <w:szCs w:val="20"/>
                <w:lang w:eastAsia="es-AR"/>
              </w:rPr>
              <w:t xml:space="preserve">de cuestionarios parciales </w:t>
            </w:r>
            <w:r w:rsidR="00C04E2F" w:rsidRPr="0054298F">
              <w:rPr>
                <w:rFonts w:eastAsia="Times New Roman" w:cstheme="minorHAnsi"/>
                <w:color w:val="000000"/>
                <w:sz w:val="20"/>
                <w:szCs w:val="20"/>
                <w:lang w:eastAsia="es-AR"/>
              </w:rPr>
              <w:t>con grilla de progreso de los participantes: 25%</w:t>
            </w:r>
          </w:p>
          <w:p w14:paraId="5E9E745F" w14:textId="7B524926" w:rsidR="004835F1" w:rsidRPr="0054298F" w:rsidRDefault="006F4B12" w:rsidP="00A6246C">
            <w:pPr>
              <w:spacing w:after="0" w:line="240" w:lineRule="auto"/>
              <w:rPr>
                <w:rFonts w:eastAsia="Times New Roman" w:cstheme="minorHAnsi"/>
                <w:color w:val="000000" w:themeColor="text1"/>
                <w:sz w:val="20"/>
                <w:szCs w:val="20"/>
                <w:lang w:eastAsia="es-AR"/>
              </w:rPr>
            </w:pPr>
            <w:r w:rsidRPr="0054298F">
              <w:rPr>
                <w:rFonts w:eastAsia="Times New Roman" w:cstheme="minorHAnsi"/>
                <w:color w:val="000000"/>
                <w:sz w:val="20"/>
                <w:szCs w:val="20"/>
                <w:lang w:eastAsia="es-AR"/>
              </w:rPr>
              <w:t>C</w:t>
            </w:r>
            <w:r w:rsidR="00C04E2F" w:rsidRPr="0054298F">
              <w:rPr>
                <w:rFonts w:eastAsia="Times New Roman" w:cstheme="minorHAnsi"/>
                <w:color w:val="000000"/>
                <w:sz w:val="20"/>
                <w:szCs w:val="20"/>
                <w:lang w:eastAsia="es-AR"/>
              </w:rPr>
              <w:t xml:space="preserve">uestionario final integrador: </w:t>
            </w:r>
            <w:r w:rsidR="0054298F">
              <w:rPr>
                <w:rFonts w:eastAsia="Times New Roman" w:cstheme="minorHAnsi"/>
                <w:color w:val="000000"/>
                <w:sz w:val="20"/>
                <w:szCs w:val="20"/>
                <w:lang w:eastAsia="es-AR"/>
              </w:rPr>
              <w:t>75</w:t>
            </w:r>
            <w:r w:rsidRPr="0054298F">
              <w:rPr>
                <w:rFonts w:eastAsia="Times New Roman" w:cstheme="minorHAnsi"/>
                <w:color w:val="000000"/>
                <w:sz w:val="20"/>
                <w:szCs w:val="20"/>
                <w:lang w:eastAsia="es-AR"/>
              </w:rPr>
              <w:t>%</w:t>
            </w:r>
            <w:r w:rsidR="001D58DA" w:rsidRPr="0054298F">
              <w:rPr>
                <w:rFonts w:eastAsia="Times New Roman" w:cstheme="minorHAnsi"/>
                <w:color w:val="000000"/>
                <w:sz w:val="20"/>
                <w:szCs w:val="20"/>
                <w:lang w:eastAsia="es-AR"/>
              </w:rPr>
              <w:br/>
            </w:r>
            <w:r w:rsidRPr="0054298F">
              <w:rPr>
                <w:rFonts w:eastAsia="Times New Roman" w:cstheme="minorHAnsi"/>
                <w:color w:val="000000" w:themeColor="text1"/>
                <w:sz w:val="20"/>
                <w:szCs w:val="20"/>
                <w:lang w:eastAsia="es-AR"/>
              </w:rPr>
              <w:t xml:space="preserve">Realización de la </w:t>
            </w:r>
            <w:r w:rsidR="004835F1" w:rsidRPr="0054298F">
              <w:rPr>
                <w:rFonts w:eastAsia="Times New Roman" w:cstheme="minorHAnsi"/>
                <w:color w:val="000000" w:themeColor="text1"/>
                <w:sz w:val="20"/>
                <w:szCs w:val="20"/>
                <w:lang w:eastAsia="es-AR"/>
              </w:rPr>
              <w:t>Encuesta virtual</w:t>
            </w:r>
            <w:r w:rsidRPr="0054298F">
              <w:rPr>
                <w:rFonts w:eastAsia="Times New Roman" w:cstheme="minorHAnsi"/>
                <w:color w:val="000000" w:themeColor="text1"/>
                <w:sz w:val="20"/>
                <w:szCs w:val="20"/>
                <w:lang w:eastAsia="es-AR"/>
              </w:rPr>
              <w:t xml:space="preserve"> con una reflexión final sobre el curso</w:t>
            </w:r>
          </w:p>
          <w:p w14:paraId="4C51A907" w14:textId="29D94163" w:rsidR="00C81AE9" w:rsidRPr="0054298F" w:rsidRDefault="00C81AE9" w:rsidP="00A6246C">
            <w:pPr>
              <w:spacing w:after="0" w:line="240" w:lineRule="auto"/>
              <w:rPr>
                <w:rFonts w:eastAsia="Times New Roman" w:cstheme="minorHAnsi"/>
                <w:b/>
                <w:color w:val="000000"/>
                <w:sz w:val="20"/>
                <w:szCs w:val="20"/>
                <w:lang w:eastAsia="es-AR"/>
              </w:rPr>
            </w:pPr>
          </w:p>
        </w:tc>
      </w:tr>
      <w:tr w:rsidR="001D58DA" w:rsidRPr="0054298F" w14:paraId="3206EFB9" w14:textId="77777777" w:rsidTr="00A328B2">
        <w:trPr>
          <w:tblCellSpacing w:w="0" w:type="dxa"/>
        </w:trPr>
        <w:tc>
          <w:tcPr>
            <w:tcW w:w="836" w:type="pct"/>
            <w:gridSpan w:val="2"/>
            <w:tcBorders>
              <w:top w:val="outset" w:sz="6" w:space="0" w:color="auto"/>
              <w:left w:val="outset" w:sz="6" w:space="0" w:color="auto"/>
              <w:bottom w:val="outset" w:sz="6" w:space="0" w:color="auto"/>
              <w:right w:val="outset" w:sz="6" w:space="0" w:color="auto"/>
            </w:tcBorders>
            <w:vAlign w:val="center"/>
            <w:hideMark/>
          </w:tcPr>
          <w:p w14:paraId="4BECA33F" w14:textId="77777777" w:rsidR="001D58DA" w:rsidRPr="0054298F" w:rsidRDefault="001D58DA" w:rsidP="001D58DA">
            <w:pPr>
              <w:spacing w:after="0" w:line="240" w:lineRule="auto"/>
              <w:rPr>
                <w:rFonts w:eastAsia="Times New Roman" w:cstheme="minorHAnsi"/>
                <w:sz w:val="20"/>
                <w:szCs w:val="20"/>
                <w:lang w:eastAsia="es-AR"/>
              </w:rPr>
            </w:pPr>
            <w:r w:rsidRPr="0054298F">
              <w:rPr>
                <w:rFonts w:eastAsia="Times New Roman" w:cstheme="minorHAnsi"/>
                <w:sz w:val="20"/>
                <w:szCs w:val="20"/>
                <w:lang w:eastAsia="es-AR"/>
              </w:rPr>
              <w:t>Duración (Hs.)</w:t>
            </w:r>
          </w:p>
        </w:tc>
        <w:tc>
          <w:tcPr>
            <w:tcW w:w="4164" w:type="pct"/>
            <w:gridSpan w:val="2"/>
            <w:tcBorders>
              <w:top w:val="outset" w:sz="6" w:space="0" w:color="auto"/>
              <w:left w:val="outset" w:sz="6" w:space="0" w:color="auto"/>
              <w:bottom w:val="outset" w:sz="6" w:space="0" w:color="auto"/>
              <w:right w:val="outset" w:sz="6" w:space="0" w:color="auto"/>
            </w:tcBorders>
            <w:shd w:val="clear" w:color="auto" w:fill="B8CCE4" w:themeFill="accent1" w:themeFillTint="66"/>
            <w:vAlign w:val="center"/>
            <w:hideMark/>
          </w:tcPr>
          <w:p w14:paraId="503F9368" w14:textId="4CABC9A1" w:rsidR="001D58DA" w:rsidRPr="0054298F" w:rsidRDefault="00CC6F39" w:rsidP="001D58DA">
            <w:pPr>
              <w:spacing w:after="0" w:line="240" w:lineRule="auto"/>
              <w:rPr>
                <w:rFonts w:eastAsia="Times New Roman" w:cstheme="minorHAnsi"/>
                <w:color w:val="000000" w:themeColor="text1"/>
                <w:sz w:val="20"/>
                <w:szCs w:val="20"/>
                <w:lang w:eastAsia="es-AR"/>
              </w:rPr>
            </w:pPr>
            <w:r w:rsidRPr="0054298F">
              <w:rPr>
                <w:rFonts w:eastAsia="Times New Roman" w:cstheme="minorHAnsi"/>
                <w:color w:val="000000" w:themeColor="text1"/>
                <w:sz w:val="20"/>
                <w:szCs w:val="20"/>
                <w:lang w:eastAsia="es-AR"/>
              </w:rPr>
              <w:t>12</w:t>
            </w:r>
            <w:r w:rsidR="00A42E21" w:rsidRPr="0054298F">
              <w:rPr>
                <w:rFonts w:eastAsia="Times New Roman" w:cstheme="minorHAnsi"/>
                <w:color w:val="000000" w:themeColor="text1"/>
                <w:sz w:val="20"/>
                <w:szCs w:val="20"/>
                <w:lang w:eastAsia="es-AR"/>
              </w:rPr>
              <w:t xml:space="preserve"> </w:t>
            </w:r>
            <w:r w:rsidR="00D0251F" w:rsidRPr="0054298F">
              <w:rPr>
                <w:rFonts w:eastAsia="Times New Roman" w:cstheme="minorHAnsi"/>
                <w:color w:val="000000" w:themeColor="text1"/>
                <w:sz w:val="20"/>
                <w:szCs w:val="20"/>
                <w:lang w:eastAsia="es-AR"/>
              </w:rPr>
              <w:t>horas</w:t>
            </w:r>
          </w:p>
        </w:tc>
      </w:tr>
      <w:tr w:rsidR="001D58DA" w:rsidRPr="0054298F" w14:paraId="51E598A2" w14:textId="77777777" w:rsidTr="00A328B2">
        <w:trPr>
          <w:tblCellSpacing w:w="0" w:type="dxa"/>
        </w:trPr>
        <w:tc>
          <w:tcPr>
            <w:tcW w:w="836" w:type="pct"/>
            <w:gridSpan w:val="2"/>
            <w:tcBorders>
              <w:top w:val="outset" w:sz="6" w:space="0" w:color="auto"/>
              <w:left w:val="outset" w:sz="6" w:space="0" w:color="auto"/>
              <w:bottom w:val="outset" w:sz="6" w:space="0" w:color="auto"/>
              <w:right w:val="outset" w:sz="6" w:space="0" w:color="auto"/>
            </w:tcBorders>
            <w:vAlign w:val="center"/>
            <w:hideMark/>
          </w:tcPr>
          <w:p w14:paraId="4F27581C" w14:textId="77777777" w:rsidR="001D58DA" w:rsidRPr="0054298F" w:rsidRDefault="001D58DA" w:rsidP="001D58DA">
            <w:pPr>
              <w:spacing w:after="0" w:line="240" w:lineRule="auto"/>
              <w:rPr>
                <w:rFonts w:eastAsia="Times New Roman" w:cstheme="minorHAnsi"/>
                <w:sz w:val="20"/>
                <w:szCs w:val="20"/>
                <w:lang w:eastAsia="es-AR"/>
              </w:rPr>
            </w:pPr>
            <w:r w:rsidRPr="0054298F">
              <w:rPr>
                <w:rFonts w:eastAsia="Times New Roman" w:cstheme="minorHAnsi"/>
                <w:sz w:val="20"/>
                <w:szCs w:val="20"/>
                <w:lang w:eastAsia="es-AR"/>
              </w:rPr>
              <w:t>Duración (detalle)</w:t>
            </w:r>
          </w:p>
        </w:tc>
        <w:tc>
          <w:tcPr>
            <w:tcW w:w="4164" w:type="pct"/>
            <w:gridSpan w:val="2"/>
            <w:tcBorders>
              <w:top w:val="outset" w:sz="6" w:space="0" w:color="auto"/>
              <w:left w:val="outset" w:sz="6" w:space="0" w:color="auto"/>
              <w:bottom w:val="outset" w:sz="6" w:space="0" w:color="auto"/>
              <w:right w:val="outset" w:sz="6" w:space="0" w:color="auto"/>
            </w:tcBorders>
            <w:shd w:val="clear" w:color="auto" w:fill="B8CCE4" w:themeFill="accent1" w:themeFillTint="66"/>
            <w:vAlign w:val="center"/>
            <w:hideMark/>
          </w:tcPr>
          <w:p w14:paraId="1C303551" w14:textId="77777777" w:rsidR="001D58DA" w:rsidRPr="0054298F" w:rsidRDefault="00CC6F39" w:rsidP="00CC6F39">
            <w:pPr>
              <w:spacing w:after="0" w:line="240" w:lineRule="auto"/>
              <w:rPr>
                <w:rFonts w:eastAsia="Times New Roman" w:cstheme="minorHAnsi"/>
                <w:color w:val="000000" w:themeColor="text1"/>
                <w:sz w:val="20"/>
                <w:szCs w:val="20"/>
                <w:lang w:eastAsia="es-AR"/>
              </w:rPr>
            </w:pPr>
            <w:r w:rsidRPr="0054298F">
              <w:rPr>
                <w:rFonts w:eastAsia="Times New Roman" w:cstheme="minorHAnsi"/>
                <w:color w:val="000000" w:themeColor="text1"/>
                <w:sz w:val="20"/>
                <w:szCs w:val="20"/>
                <w:lang w:eastAsia="es-AR"/>
              </w:rPr>
              <w:t>12</w:t>
            </w:r>
            <w:r w:rsidR="005C04D6" w:rsidRPr="0054298F">
              <w:rPr>
                <w:rFonts w:eastAsia="Times New Roman" w:cstheme="minorHAnsi"/>
                <w:color w:val="000000" w:themeColor="text1"/>
                <w:sz w:val="20"/>
                <w:szCs w:val="20"/>
                <w:lang w:eastAsia="es-AR"/>
              </w:rPr>
              <w:t xml:space="preserve"> horas </w:t>
            </w:r>
            <w:r w:rsidRPr="0054298F">
              <w:rPr>
                <w:rFonts w:eastAsia="Times New Roman" w:cstheme="minorHAnsi"/>
                <w:color w:val="000000" w:themeColor="text1"/>
                <w:sz w:val="20"/>
                <w:szCs w:val="20"/>
                <w:lang w:eastAsia="es-AR"/>
              </w:rPr>
              <w:t>virtuales</w:t>
            </w:r>
          </w:p>
          <w:p w14:paraId="7DCEDBEA" w14:textId="6DCACFCB" w:rsidR="00CC6F39" w:rsidRPr="0054298F" w:rsidRDefault="00CC6F39" w:rsidP="00CC6F39">
            <w:pPr>
              <w:spacing w:after="0" w:line="240" w:lineRule="auto"/>
              <w:rPr>
                <w:rFonts w:eastAsia="Times New Roman" w:cstheme="minorHAnsi"/>
                <w:color w:val="000000" w:themeColor="text1"/>
                <w:sz w:val="20"/>
                <w:szCs w:val="20"/>
                <w:lang w:eastAsia="es-AR"/>
              </w:rPr>
            </w:pPr>
            <w:r w:rsidRPr="0054298F">
              <w:rPr>
                <w:rFonts w:eastAsia="Times New Roman" w:cstheme="minorHAnsi"/>
                <w:color w:val="000000" w:themeColor="text1"/>
                <w:sz w:val="20"/>
                <w:szCs w:val="20"/>
                <w:lang w:eastAsia="es-AR"/>
              </w:rPr>
              <w:t>Parte 1.</w:t>
            </w:r>
            <w:r w:rsidR="00A328B2">
              <w:rPr>
                <w:rFonts w:eastAsia="Times New Roman" w:cstheme="minorHAnsi"/>
                <w:color w:val="000000" w:themeColor="text1"/>
                <w:sz w:val="20"/>
                <w:szCs w:val="20"/>
                <w:lang w:eastAsia="es-AR"/>
              </w:rPr>
              <w:t xml:space="preserve"> 4</w:t>
            </w:r>
            <w:r w:rsidRPr="0054298F">
              <w:rPr>
                <w:rFonts w:eastAsia="Times New Roman" w:cstheme="minorHAnsi"/>
                <w:color w:val="000000" w:themeColor="text1"/>
                <w:sz w:val="20"/>
                <w:szCs w:val="20"/>
                <w:lang w:eastAsia="es-AR"/>
              </w:rPr>
              <w:t xml:space="preserve"> horas (Clase y participación en foros y evaluación)</w:t>
            </w:r>
          </w:p>
          <w:p w14:paraId="7F5889BF" w14:textId="46EF3B3E" w:rsidR="00CC6F39" w:rsidRPr="0054298F" w:rsidRDefault="00CC6F39" w:rsidP="00CC6F39">
            <w:pPr>
              <w:spacing w:after="0" w:line="240" w:lineRule="auto"/>
              <w:rPr>
                <w:rFonts w:eastAsia="Times New Roman" w:cstheme="minorHAnsi"/>
                <w:color w:val="000000" w:themeColor="text1"/>
                <w:sz w:val="20"/>
                <w:szCs w:val="20"/>
                <w:lang w:eastAsia="es-AR"/>
              </w:rPr>
            </w:pPr>
            <w:r w:rsidRPr="0054298F">
              <w:rPr>
                <w:rFonts w:eastAsia="Times New Roman" w:cstheme="minorHAnsi"/>
                <w:color w:val="000000" w:themeColor="text1"/>
                <w:sz w:val="20"/>
                <w:szCs w:val="20"/>
                <w:lang w:eastAsia="es-AR"/>
              </w:rPr>
              <w:t xml:space="preserve">Parte 2. </w:t>
            </w:r>
            <w:r w:rsidR="00A328B2">
              <w:rPr>
                <w:rFonts w:eastAsia="Times New Roman" w:cstheme="minorHAnsi"/>
                <w:color w:val="000000" w:themeColor="text1"/>
                <w:sz w:val="20"/>
                <w:szCs w:val="20"/>
                <w:lang w:eastAsia="es-AR"/>
              </w:rPr>
              <w:t>4</w:t>
            </w:r>
            <w:r w:rsidRPr="0054298F">
              <w:rPr>
                <w:rFonts w:eastAsia="Times New Roman" w:cstheme="minorHAnsi"/>
                <w:color w:val="000000" w:themeColor="text1"/>
                <w:sz w:val="20"/>
                <w:szCs w:val="20"/>
                <w:lang w:eastAsia="es-AR"/>
              </w:rPr>
              <w:t xml:space="preserve"> horas (Clase y participación en foros y evaluación)</w:t>
            </w:r>
          </w:p>
          <w:p w14:paraId="02A962B8" w14:textId="0E726486" w:rsidR="00CC6F39" w:rsidRPr="0054298F" w:rsidRDefault="00CC6F39" w:rsidP="00CC6F39">
            <w:pPr>
              <w:spacing w:after="0" w:line="240" w:lineRule="auto"/>
              <w:rPr>
                <w:rFonts w:eastAsia="Times New Roman" w:cstheme="minorHAnsi"/>
                <w:color w:val="000000" w:themeColor="text1"/>
                <w:sz w:val="20"/>
                <w:szCs w:val="20"/>
                <w:lang w:eastAsia="es-AR"/>
              </w:rPr>
            </w:pPr>
            <w:r w:rsidRPr="0054298F">
              <w:rPr>
                <w:rFonts w:eastAsia="Times New Roman" w:cstheme="minorHAnsi"/>
                <w:color w:val="000000" w:themeColor="text1"/>
                <w:sz w:val="20"/>
                <w:szCs w:val="20"/>
                <w:lang w:eastAsia="es-AR"/>
              </w:rPr>
              <w:t xml:space="preserve">Parte 3. </w:t>
            </w:r>
            <w:r w:rsidR="00A328B2">
              <w:rPr>
                <w:rFonts w:eastAsia="Times New Roman" w:cstheme="minorHAnsi"/>
                <w:color w:val="000000" w:themeColor="text1"/>
                <w:sz w:val="20"/>
                <w:szCs w:val="20"/>
                <w:lang w:eastAsia="es-AR"/>
              </w:rPr>
              <w:t>4</w:t>
            </w:r>
            <w:r w:rsidRPr="0054298F">
              <w:rPr>
                <w:rFonts w:eastAsia="Times New Roman" w:cstheme="minorHAnsi"/>
                <w:color w:val="000000" w:themeColor="text1"/>
                <w:sz w:val="20"/>
                <w:szCs w:val="20"/>
                <w:lang w:eastAsia="es-AR"/>
              </w:rPr>
              <w:t xml:space="preserve"> horas (Clase y participación en foros y evaluación)</w:t>
            </w:r>
          </w:p>
          <w:p w14:paraId="336C0416" w14:textId="4DC79C95" w:rsidR="00CC6F39" w:rsidRPr="0054298F" w:rsidRDefault="00CC6F39" w:rsidP="00A328B2">
            <w:pPr>
              <w:spacing w:after="0" w:line="240" w:lineRule="auto"/>
              <w:rPr>
                <w:rFonts w:eastAsia="Times New Roman" w:cstheme="minorHAnsi"/>
                <w:color w:val="000000" w:themeColor="text1"/>
                <w:sz w:val="20"/>
                <w:szCs w:val="20"/>
                <w:lang w:eastAsia="es-AR"/>
              </w:rPr>
            </w:pPr>
          </w:p>
        </w:tc>
      </w:tr>
      <w:tr w:rsidR="001D58DA" w:rsidRPr="0054298F" w14:paraId="61A1A197" w14:textId="77777777" w:rsidTr="00A328B2">
        <w:trPr>
          <w:tblCellSpacing w:w="0" w:type="dxa"/>
        </w:trPr>
        <w:tc>
          <w:tcPr>
            <w:tcW w:w="836" w:type="pct"/>
            <w:gridSpan w:val="2"/>
            <w:tcBorders>
              <w:top w:val="outset" w:sz="6" w:space="0" w:color="auto"/>
              <w:left w:val="outset" w:sz="6" w:space="0" w:color="auto"/>
              <w:bottom w:val="outset" w:sz="6" w:space="0" w:color="auto"/>
              <w:right w:val="outset" w:sz="6" w:space="0" w:color="auto"/>
            </w:tcBorders>
            <w:vAlign w:val="center"/>
            <w:hideMark/>
          </w:tcPr>
          <w:p w14:paraId="701D541E" w14:textId="77777777" w:rsidR="001D58DA" w:rsidRPr="0054298F" w:rsidRDefault="001D58DA" w:rsidP="001D58DA">
            <w:pPr>
              <w:spacing w:after="0" w:line="240" w:lineRule="auto"/>
              <w:rPr>
                <w:rFonts w:eastAsia="Times New Roman" w:cstheme="minorHAnsi"/>
                <w:sz w:val="20"/>
                <w:szCs w:val="20"/>
                <w:lang w:eastAsia="es-AR"/>
              </w:rPr>
            </w:pPr>
            <w:r w:rsidRPr="0054298F">
              <w:rPr>
                <w:rFonts w:eastAsia="Times New Roman" w:cstheme="minorHAnsi"/>
                <w:sz w:val="20"/>
                <w:szCs w:val="20"/>
                <w:lang w:eastAsia="es-AR"/>
              </w:rPr>
              <w:t>Cronograma tentativo</w:t>
            </w:r>
          </w:p>
        </w:tc>
        <w:tc>
          <w:tcPr>
            <w:tcW w:w="4164" w:type="pct"/>
            <w:gridSpan w:val="2"/>
            <w:tcBorders>
              <w:top w:val="outset" w:sz="6" w:space="0" w:color="auto"/>
              <w:left w:val="outset" w:sz="6" w:space="0" w:color="auto"/>
              <w:bottom w:val="outset" w:sz="6" w:space="0" w:color="auto"/>
              <w:right w:val="outset" w:sz="6" w:space="0" w:color="auto"/>
            </w:tcBorders>
            <w:shd w:val="clear" w:color="auto" w:fill="B8CCE4" w:themeFill="accent1" w:themeFillTint="66"/>
            <w:vAlign w:val="center"/>
            <w:hideMark/>
          </w:tcPr>
          <w:p w14:paraId="3030F7DD" w14:textId="05536EBC" w:rsidR="001D58DA" w:rsidRPr="0054298F" w:rsidRDefault="00EB4B93" w:rsidP="00102A29">
            <w:pPr>
              <w:spacing w:after="0" w:line="240" w:lineRule="auto"/>
              <w:rPr>
                <w:rFonts w:eastAsia="Times New Roman" w:cstheme="minorHAnsi"/>
                <w:color w:val="000000"/>
                <w:sz w:val="20"/>
                <w:szCs w:val="20"/>
                <w:lang w:eastAsia="es-AR"/>
              </w:rPr>
            </w:pPr>
            <w:r>
              <w:rPr>
                <w:rFonts w:eastAsia="Times New Roman" w:cstheme="minorHAnsi"/>
                <w:color w:val="000000"/>
                <w:sz w:val="20"/>
                <w:szCs w:val="20"/>
                <w:lang w:eastAsia="es-AR"/>
              </w:rPr>
              <w:t>Año 2021</w:t>
            </w:r>
          </w:p>
        </w:tc>
      </w:tr>
      <w:tr w:rsidR="001D58DA" w:rsidRPr="0054298F" w14:paraId="31E56BC7" w14:textId="77777777" w:rsidTr="00A328B2">
        <w:trPr>
          <w:tblCellSpacing w:w="0" w:type="dxa"/>
        </w:trPr>
        <w:tc>
          <w:tcPr>
            <w:tcW w:w="836" w:type="pct"/>
            <w:gridSpan w:val="2"/>
            <w:tcBorders>
              <w:top w:val="outset" w:sz="6" w:space="0" w:color="auto"/>
              <w:left w:val="outset" w:sz="6" w:space="0" w:color="auto"/>
              <w:bottom w:val="outset" w:sz="6" w:space="0" w:color="auto"/>
              <w:right w:val="outset" w:sz="6" w:space="0" w:color="auto"/>
            </w:tcBorders>
            <w:vAlign w:val="center"/>
            <w:hideMark/>
          </w:tcPr>
          <w:p w14:paraId="10C10290" w14:textId="77777777" w:rsidR="001D58DA" w:rsidRPr="0054298F" w:rsidRDefault="001D58DA" w:rsidP="001D58DA">
            <w:pPr>
              <w:spacing w:after="0" w:line="240" w:lineRule="auto"/>
              <w:rPr>
                <w:rFonts w:eastAsia="Times New Roman" w:cstheme="minorHAnsi"/>
                <w:sz w:val="20"/>
                <w:szCs w:val="20"/>
                <w:lang w:eastAsia="es-AR"/>
              </w:rPr>
            </w:pPr>
            <w:r w:rsidRPr="0054298F">
              <w:rPr>
                <w:rFonts w:eastAsia="Times New Roman" w:cstheme="minorHAnsi"/>
                <w:sz w:val="20"/>
                <w:szCs w:val="20"/>
                <w:lang w:eastAsia="es-AR"/>
              </w:rPr>
              <w:t>Lugar</w:t>
            </w:r>
          </w:p>
        </w:tc>
        <w:tc>
          <w:tcPr>
            <w:tcW w:w="4164" w:type="pct"/>
            <w:gridSpan w:val="2"/>
            <w:tcBorders>
              <w:top w:val="outset" w:sz="6" w:space="0" w:color="auto"/>
              <w:left w:val="outset" w:sz="6" w:space="0" w:color="auto"/>
              <w:bottom w:val="outset" w:sz="6" w:space="0" w:color="auto"/>
              <w:right w:val="outset" w:sz="6" w:space="0" w:color="auto"/>
            </w:tcBorders>
            <w:shd w:val="clear" w:color="auto" w:fill="B8CCE4" w:themeFill="accent1" w:themeFillTint="66"/>
            <w:vAlign w:val="center"/>
            <w:hideMark/>
          </w:tcPr>
          <w:p w14:paraId="578C0695" w14:textId="77777777" w:rsidR="001D58DA" w:rsidRPr="0054298F" w:rsidRDefault="00102A29" w:rsidP="001D58DA">
            <w:pPr>
              <w:spacing w:after="0" w:line="240" w:lineRule="auto"/>
              <w:rPr>
                <w:rFonts w:eastAsia="Times New Roman" w:cstheme="minorHAnsi"/>
                <w:color w:val="000000"/>
                <w:sz w:val="20"/>
                <w:szCs w:val="20"/>
                <w:lang w:eastAsia="es-AR"/>
              </w:rPr>
            </w:pPr>
            <w:r w:rsidRPr="0054298F">
              <w:rPr>
                <w:rFonts w:eastAsia="Times New Roman" w:cstheme="minorHAnsi"/>
                <w:color w:val="000000"/>
                <w:sz w:val="20"/>
                <w:szCs w:val="20"/>
                <w:lang w:eastAsia="es-AR"/>
              </w:rPr>
              <w:t>Plataforma virtual INAP</w:t>
            </w:r>
          </w:p>
        </w:tc>
      </w:tr>
      <w:tr w:rsidR="001D58DA" w:rsidRPr="0054298F" w14:paraId="24CFE23B" w14:textId="77777777" w:rsidTr="00A328B2">
        <w:trPr>
          <w:tblCellSpacing w:w="0" w:type="dxa"/>
        </w:trPr>
        <w:tc>
          <w:tcPr>
            <w:tcW w:w="836" w:type="pct"/>
            <w:gridSpan w:val="2"/>
            <w:tcBorders>
              <w:top w:val="outset" w:sz="6" w:space="0" w:color="auto"/>
              <w:left w:val="outset" w:sz="6" w:space="0" w:color="auto"/>
              <w:bottom w:val="outset" w:sz="6" w:space="0" w:color="auto"/>
              <w:right w:val="outset" w:sz="6" w:space="0" w:color="auto"/>
            </w:tcBorders>
            <w:vAlign w:val="center"/>
            <w:hideMark/>
          </w:tcPr>
          <w:p w14:paraId="49648F7A" w14:textId="77777777" w:rsidR="001D58DA" w:rsidRPr="0054298F" w:rsidRDefault="001D58DA" w:rsidP="001D58DA">
            <w:pPr>
              <w:spacing w:after="0" w:line="240" w:lineRule="auto"/>
              <w:rPr>
                <w:rFonts w:eastAsia="Times New Roman" w:cstheme="minorHAnsi"/>
                <w:sz w:val="20"/>
                <w:szCs w:val="20"/>
                <w:lang w:eastAsia="es-AR"/>
              </w:rPr>
            </w:pPr>
            <w:r w:rsidRPr="0054298F">
              <w:rPr>
                <w:rFonts w:eastAsia="Times New Roman" w:cstheme="minorHAnsi"/>
                <w:sz w:val="20"/>
                <w:szCs w:val="20"/>
                <w:lang w:eastAsia="es-AR"/>
              </w:rPr>
              <w:t>Perfil de Instructor</w:t>
            </w:r>
          </w:p>
        </w:tc>
        <w:tc>
          <w:tcPr>
            <w:tcW w:w="4164" w:type="pct"/>
            <w:gridSpan w:val="2"/>
            <w:tcBorders>
              <w:top w:val="outset" w:sz="6" w:space="0" w:color="auto"/>
              <w:left w:val="outset" w:sz="6" w:space="0" w:color="auto"/>
              <w:bottom w:val="outset" w:sz="6" w:space="0" w:color="auto"/>
              <w:right w:val="outset" w:sz="6" w:space="0" w:color="auto"/>
            </w:tcBorders>
            <w:shd w:val="clear" w:color="auto" w:fill="B8CCE4" w:themeFill="accent1" w:themeFillTint="66"/>
            <w:vAlign w:val="center"/>
            <w:hideMark/>
          </w:tcPr>
          <w:p w14:paraId="31E12186" w14:textId="12F926A0" w:rsidR="001D58DA" w:rsidRPr="0054298F" w:rsidRDefault="00102A29" w:rsidP="00102A29">
            <w:pPr>
              <w:spacing w:after="0" w:line="240" w:lineRule="auto"/>
              <w:rPr>
                <w:rFonts w:eastAsia="Times New Roman" w:cstheme="minorHAnsi"/>
                <w:color w:val="000000"/>
                <w:sz w:val="20"/>
                <w:szCs w:val="20"/>
                <w:lang w:eastAsia="es-AR"/>
              </w:rPr>
            </w:pPr>
            <w:r w:rsidRPr="0054298F">
              <w:rPr>
                <w:rFonts w:eastAsia="Times New Roman" w:cstheme="minorHAnsi"/>
                <w:color w:val="000000"/>
                <w:sz w:val="20"/>
                <w:szCs w:val="20"/>
                <w:lang w:eastAsia="es-AR"/>
              </w:rPr>
              <w:t>Especialistas en finanzas</w:t>
            </w:r>
            <w:r w:rsidR="00910449" w:rsidRPr="0054298F">
              <w:rPr>
                <w:rFonts w:eastAsia="Times New Roman" w:cstheme="minorHAnsi"/>
                <w:color w:val="000000"/>
                <w:sz w:val="20"/>
                <w:szCs w:val="20"/>
                <w:lang w:eastAsia="es-AR"/>
              </w:rPr>
              <w:t>,</w:t>
            </w:r>
            <w:r w:rsidRPr="0054298F">
              <w:rPr>
                <w:rFonts w:eastAsia="Times New Roman" w:cstheme="minorHAnsi"/>
                <w:color w:val="000000"/>
                <w:sz w:val="20"/>
                <w:szCs w:val="20"/>
                <w:lang w:eastAsia="es-AR"/>
              </w:rPr>
              <w:t xml:space="preserve">  educación financiera</w:t>
            </w:r>
            <w:r w:rsidR="00910449" w:rsidRPr="0054298F">
              <w:rPr>
                <w:rFonts w:eastAsia="Times New Roman" w:cstheme="minorHAnsi"/>
                <w:color w:val="000000"/>
                <w:sz w:val="20"/>
                <w:szCs w:val="20"/>
                <w:lang w:eastAsia="es-AR"/>
              </w:rPr>
              <w:t xml:space="preserve">, género y diversidad </w:t>
            </w:r>
            <w:r w:rsidRPr="0054298F">
              <w:rPr>
                <w:rFonts w:eastAsia="Times New Roman" w:cstheme="minorHAnsi"/>
                <w:color w:val="000000"/>
                <w:sz w:val="20"/>
                <w:szCs w:val="20"/>
                <w:lang w:eastAsia="es-AR"/>
              </w:rPr>
              <w:t>con</w:t>
            </w:r>
            <w:r w:rsidR="001D58DA" w:rsidRPr="0054298F">
              <w:rPr>
                <w:rFonts w:eastAsia="Times New Roman" w:cstheme="minorHAnsi"/>
                <w:color w:val="000000"/>
                <w:sz w:val="20"/>
                <w:szCs w:val="20"/>
                <w:lang w:eastAsia="es-AR"/>
              </w:rPr>
              <w:t xml:space="preserve"> experiencia docente.</w:t>
            </w:r>
          </w:p>
        </w:tc>
      </w:tr>
      <w:tr w:rsidR="001D58DA" w:rsidRPr="001D58DA" w14:paraId="6D890514" w14:textId="77777777" w:rsidTr="00EB4B93">
        <w:tblPrEx>
          <w:jc w:val="center"/>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gridAfter w:val="1"/>
          <w:wBefore w:w="35" w:type="pct"/>
          <w:wAfter w:w="35" w:type="pct"/>
          <w:tblCellSpacing w:w="0" w:type="dxa"/>
          <w:jc w:val="center"/>
        </w:trPr>
        <w:tc>
          <w:tcPr>
            <w:tcW w:w="4930" w:type="pct"/>
            <w:gridSpan w:val="2"/>
            <w:shd w:val="clear" w:color="auto" w:fill="FFFFFF"/>
            <w:vAlign w:val="center"/>
            <w:hideMark/>
          </w:tcPr>
          <w:p w14:paraId="6AAC42BC" w14:textId="62AAAA26" w:rsidR="001D58DA" w:rsidRPr="001D58DA" w:rsidRDefault="001D58DA" w:rsidP="00EB4B93">
            <w:pPr>
              <w:spacing w:after="0" w:line="240" w:lineRule="auto"/>
              <w:rPr>
                <w:rFonts w:ascii="Verdana" w:eastAsia="Times New Roman" w:hAnsi="Verdana" w:cs="Times New Roman"/>
                <w:b/>
                <w:bCs/>
                <w:color w:val="3D005F"/>
                <w:sz w:val="18"/>
                <w:szCs w:val="18"/>
                <w:lang w:eastAsia="es-AR"/>
              </w:rPr>
            </w:pPr>
            <w:r w:rsidRPr="001D58DA">
              <w:rPr>
                <w:rFonts w:ascii="Verdana" w:eastAsia="Times New Roman" w:hAnsi="Verdana" w:cs="Times New Roman"/>
                <w:color w:val="000000"/>
                <w:sz w:val="18"/>
                <w:szCs w:val="18"/>
                <w:lang w:eastAsia="es-AR"/>
              </w:rPr>
              <w:br/>
            </w:r>
          </w:p>
        </w:tc>
      </w:tr>
    </w:tbl>
    <w:p w14:paraId="3C94C7DA" w14:textId="77777777" w:rsidR="001D58DA" w:rsidRPr="001D58DA" w:rsidRDefault="001D58DA" w:rsidP="001D58DA">
      <w:pPr>
        <w:spacing w:after="0" w:line="240" w:lineRule="auto"/>
        <w:jc w:val="center"/>
        <w:rPr>
          <w:rFonts w:ascii="Verdana" w:eastAsia="Times New Roman" w:hAnsi="Verdana" w:cs="Times New Roman"/>
          <w:vanish/>
          <w:color w:val="000000"/>
          <w:sz w:val="18"/>
          <w:szCs w:val="18"/>
          <w:lang w:eastAsia="es-AR"/>
        </w:rPr>
      </w:pPr>
    </w:p>
    <w:p w14:paraId="613B0EE2" w14:textId="5FEE4A70" w:rsidR="001C4BA2" w:rsidRDefault="001C4BA2"/>
    <w:sectPr w:rsidR="001C4BA2" w:rsidSect="0054298F">
      <w:headerReference w:type="default" r:id="rId20"/>
      <w:pgSz w:w="11906" w:h="16838"/>
      <w:pgMar w:top="720" w:right="720" w:bottom="720" w:left="72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B37138" w16cid:durableId="2315C01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C347F" w14:textId="77777777" w:rsidR="00810183" w:rsidRDefault="00810183" w:rsidP="0034289E">
      <w:pPr>
        <w:spacing w:after="0" w:line="240" w:lineRule="auto"/>
      </w:pPr>
      <w:r>
        <w:separator/>
      </w:r>
    </w:p>
  </w:endnote>
  <w:endnote w:type="continuationSeparator" w:id="0">
    <w:p w14:paraId="3FEE53BF" w14:textId="77777777" w:rsidR="00810183" w:rsidRDefault="00810183" w:rsidP="00342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26B5D" w14:textId="77777777" w:rsidR="00810183" w:rsidRDefault="00810183" w:rsidP="0034289E">
      <w:pPr>
        <w:spacing w:after="0" w:line="240" w:lineRule="auto"/>
      </w:pPr>
      <w:r>
        <w:separator/>
      </w:r>
    </w:p>
  </w:footnote>
  <w:footnote w:type="continuationSeparator" w:id="0">
    <w:p w14:paraId="4B6047FB" w14:textId="77777777" w:rsidR="00810183" w:rsidRDefault="00810183" w:rsidP="003428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0BC7D" w14:textId="1A12164D" w:rsidR="0054298F" w:rsidRDefault="0054298F">
    <w:pPr>
      <w:pStyle w:val="Encabezado"/>
    </w:pPr>
    <w:r>
      <w:rPr>
        <w:noProof/>
        <w:lang w:eastAsia="es-AR"/>
      </w:rPr>
      <w:drawing>
        <wp:inline distT="0" distB="0" distL="0" distR="0" wp14:anchorId="4D7CBA90" wp14:editId="3A86022D">
          <wp:extent cx="4762500" cy="676275"/>
          <wp:effectExtent l="0" t="0" r="0" b="952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r_tres logos 1.jpg"/>
                  <pic:cNvPicPr/>
                </pic:nvPicPr>
                <pic:blipFill>
                  <a:blip r:embed="rId1">
                    <a:extLst>
                      <a:ext uri="{28A0092B-C50C-407E-A947-70E740481C1C}">
                        <a14:useLocalDpi xmlns:a14="http://schemas.microsoft.com/office/drawing/2010/main" val="0"/>
                      </a:ext>
                    </a:extLst>
                  </a:blip>
                  <a:stretch>
                    <a:fillRect/>
                  </a:stretch>
                </pic:blipFill>
                <pic:spPr>
                  <a:xfrm>
                    <a:off x="0" y="0"/>
                    <a:ext cx="4762500" cy="676275"/>
                  </a:xfrm>
                  <a:prstGeom prst="rect">
                    <a:avLst/>
                  </a:prstGeom>
                </pic:spPr>
              </pic:pic>
            </a:graphicData>
          </a:graphic>
        </wp:inline>
      </w:drawing>
    </w:r>
  </w:p>
  <w:p w14:paraId="0A1F3F27" w14:textId="77777777" w:rsidR="0054298F" w:rsidRDefault="0054298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5ECABF0"/>
    <w:lvl w:ilvl="0">
      <w:numFmt w:val="decimal"/>
      <w:lvlText w:val="*"/>
      <w:lvlJc w:val="left"/>
    </w:lvl>
  </w:abstractNum>
  <w:abstractNum w:abstractNumId="1">
    <w:nsid w:val="0E3F3023"/>
    <w:multiLevelType w:val="hybridMultilevel"/>
    <w:tmpl w:val="C21644CA"/>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
    <w:nsid w:val="0F722986"/>
    <w:multiLevelType w:val="hybridMultilevel"/>
    <w:tmpl w:val="576AE82E"/>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
    <w:nsid w:val="0FC23839"/>
    <w:multiLevelType w:val="hybridMultilevel"/>
    <w:tmpl w:val="714036F0"/>
    <w:lvl w:ilvl="0" w:tplc="B2EC8D48">
      <w:start w:val="8"/>
      <w:numFmt w:val="bullet"/>
      <w:lvlText w:val="-"/>
      <w:lvlJc w:val="left"/>
      <w:pPr>
        <w:ind w:left="720" w:hanging="360"/>
      </w:pPr>
      <w:rPr>
        <w:rFonts w:ascii="Verdana" w:eastAsia="Times New Roman" w:hAnsi="Verdana"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1F8D1E95"/>
    <w:multiLevelType w:val="hybridMultilevel"/>
    <w:tmpl w:val="C9DA5D5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25F866E8"/>
    <w:multiLevelType w:val="hybridMultilevel"/>
    <w:tmpl w:val="3E4431AC"/>
    <w:lvl w:ilvl="0" w:tplc="0B7E3034">
      <w:numFmt w:val="bullet"/>
      <w:lvlText w:val="•"/>
      <w:lvlJc w:val="left"/>
      <w:pPr>
        <w:ind w:left="1440" w:hanging="360"/>
      </w:pPr>
      <w:rPr>
        <w:rFonts w:ascii="Verdana" w:eastAsia="Times New Roman" w:hAnsi="Verdana" w:cstheme="minorBidi"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6">
    <w:nsid w:val="289F11ED"/>
    <w:multiLevelType w:val="hybridMultilevel"/>
    <w:tmpl w:val="6168383C"/>
    <w:lvl w:ilvl="0" w:tplc="04090001">
      <w:start w:val="1"/>
      <w:numFmt w:val="bullet"/>
      <w:lvlText w:val=""/>
      <w:lvlJc w:val="left"/>
      <w:pPr>
        <w:ind w:left="720" w:hanging="360"/>
      </w:pPr>
      <w:rPr>
        <w:rFonts w:ascii="Symbol" w:hAnsi="Symbol" w:hint="default"/>
      </w:rPr>
    </w:lvl>
    <w:lvl w:ilvl="1" w:tplc="0B7E3034">
      <w:numFmt w:val="bullet"/>
      <w:lvlText w:val="•"/>
      <w:lvlJc w:val="left"/>
      <w:pPr>
        <w:ind w:left="1790" w:hanging="710"/>
      </w:pPr>
      <w:rPr>
        <w:rFonts w:ascii="Verdana" w:eastAsia="Times New Roman" w:hAnsi="Verdan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642877"/>
    <w:multiLevelType w:val="hybridMultilevel"/>
    <w:tmpl w:val="3780839A"/>
    <w:lvl w:ilvl="0" w:tplc="61FA3C1A">
      <w:start w:val="3"/>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2CFE4CD8"/>
    <w:multiLevelType w:val="hybridMultilevel"/>
    <w:tmpl w:val="A56EE9FC"/>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9">
    <w:nsid w:val="3022503A"/>
    <w:multiLevelType w:val="hybridMultilevel"/>
    <w:tmpl w:val="11D0AF6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35AB1CBE"/>
    <w:multiLevelType w:val="hybridMultilevel"/>
    <w:tmpl w:val="C144CAB0"/>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1">
    <w:nsid w:val="46E33C98"/>
    <w:multiLevelType w:val="hybridMultilevel"/>
    <w:tmpl w:val="C14C355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46F032F7"/>
    <w:multiLevelType w:val="hybridMultilevel"/>
    <w:tmpl w:val="BA4EBF18"/>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3">
    <w:nsid w:val="483153D8"/>
    <w:multiLevelType w:val="hybridMultilevel"/>
    <w:tmpl w:val="8234A1C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496E3D87"/>
    <w:multiLevelType w:val="hybridMultilevel"/>
    <w:tmpl w:val="5D3081EC"/>
    <w:lvl w:ilvl="0" w:tplc="04090001">
      <w:start w:val="1"/>
      <w:numFmt w:val="bullet"/>
      <w:lvlText w:val=""/>
      <w:lvlJc w:val="left"/>
      <w:pPr>
        <w:ind w:left="1788" w:hanging="360"/>
      </w:pPr>
      <w:rPr>
        <w:rFonts w:ascii="Symbol" w:hAnsi="Symbol" w:hint="default"/>
      </w:rPr>
    </w:lvl>
    <w:lvl w:ilvl="1" w:tplc="04090003">
      <w:start w:val="1"/>
      <w:numFmt w:val="bullet"/>
      <w:lvlText w:val="o"/>
      <w:lvlJc w:val="left"/>
      <w:pPr>
        <w:ind w:left="2508" w:hanging="360"/>
      </w:pPr>
      <w:rPr>
        <w:rFonts w:ascii="Courier New" w:hAnsi="Courier New" w:cs="Courier New" w:hint="default"/>
      </w:rPr>
    </w:lvl>
    <w:lvl w:ilvl="2" w:tplc="04090005">
      <w:start w:val="1"/>
      <w:numFmt w:val="bullet"/>
      <w:lvlText w:val=""/>
      <w:lvlJc w:val="left"/>
      <w:pPr>
        <w:ind w:left="3228" w:hanging="360"/>
      </w:pPr>
      <w:rPr>
        <w:rFonts w:ascii="Wingdings" w:hAnsi="Wingdings" w:hint="default"/>
      </w:rPr>
    </w:lvl>
    <w:lvl w:ilvl="3" w:tplc="04090001">
      <w:start w:val="1"/>
      <w:numFmt w:val="bullet"/>
      <w:lvlText w:val=""/>
      <w:lvlJc w:val="left"/>
      <w:pPr>
        <w:ind w:left="3948" w:hanging="360"/>
      </w:pPr>
      <w:rPr>
        <w:rFonts w:ascii="Symbol" w:hAnsi="Symbol" w:hint="default"/>
      </w:rPr>
    </w:lvl>
    <w:lvl w:ilvl="4" w:tplc="04090003">
      <w:start w:val="1"/>
      <w:numFmt w:val="bullet"/>
      <w:lvlText w:val="o"/>
      <w:lvlJc w:val="left"/>
      <w:pPr>
        <w:ind w:left="4668" w:hanging="360"/>
      </w:pPr>
      <w:rPr>
        <w:rFonts w:ascii="Courier New" w:hAnsi="Courier New" w:cs="Courier New" w:hint="default"/>
      </w:rPr>
    </w:lvl>
    <w:lvl w:ilvl="5" w:tplc="04090005">
      <w:start w:val="1"/>
      <w:numFmt w:val="bullet"/>
      <w:lvlText w:val=""/>
      <w:lvlJc w:val="left"/>
      <w:pPr>
        <w:ind w:left="5388" w:hanging="360"/>
      </w:pPr>
      <w:rPr>
        <w:rFonts w:ascii="Wingdings" w:hAnsi="Wingdings" w:hint="default"/>
      </w:rPr>
    </w:lvl>
    <w:lvl w:ilvl="6" w:tplc="04090001">
      <w:start w:val="1"/>
      <w:numFmt w:val="bullet"/>
      <w:lvlText w:val=""/>
      <w:lvlJc w:val="left"/>
      <w:pPr>
        <w:ind w:left="6108" w:hanging="360"/>
      </w:pPr>
      <w:rPr>
        <w:rFonts w:ascii="Symbol" w:hAnsi="Symbol" w:hint="default"/>
      </w:rPr>
    </w:lvl>
    <w:lvl w:ilvl="7" w:tplc="04090003">
      <w:start w:val="1"/>
      <w:numFmt w:val="bullet"/>
      <w:lvlText w:val="o"/>
      <w:lvlJc w:val="left"/>
      <w:pPr>
        <w:ind w:left="6828" w:hanging="360"/>
      </w:pPr>
      <w:rPr>
        <w:rFonts w:ascii="Courier New" w:hAnsi="Courier New" w:cs="Courier New" w:hint="default"/>
      </w:rPr>
    </w:lvl>
    <w:lvl w:ilvl="8" w:tplc="04090005">
      <w:start w:val="1"/>
      <w:numFmt w:val="bullet"/>
      <w:lvlText w:val=""/>
      <w:lvlJc w:val="left"/>
      <w:pPr>
        <w:ind w:left="7548" w:hanging="360"/>
      </w:pPr>
      <w:rPr>
        <w:rFonts w:ascii="Wingdings" w:hAnsi="Wingdings" w:hint="default"/>
      </w:rPr>
    </w:lvl>
  </w:abstractNum>
  <w:abstractNum w:abstractNumId="15">
    <w:nsid w:val="4DD657EE"/>
    <w:multiLevelType w:val="hybridMultilevel"/>
    <w:tmpl w:val="4FC4A212"/>
    <w:lvl w:ilvl="0" w:tplc="0409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6">
    <w:nsid w:val="4F176859"/>
    <w:multiLevelType w:val="hybridMultilevel"/>
    <w:tmpl w:val="FDD681F2"/>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7">
    <w:nsid w:val="51B560E6"/>
    <w:multiLevelType w:val="hybridMultilevel"/>
    <w:tmpl w:val="67F246C6"/>
    <w:lvl w:ilvl="0" w:tplc="0B7E3034">
      <w:numFmt w:val="bullet"/>
      <w:lvlText w:val="•"/>
      <w:lvlJc w:val="left"/>
      <w:pPr>
        <w:ind w:left="720" w:hanging="360"/>
      </w:pPr>
      <w:rPr>
        <w:rFonts w:ascii="Verdana" w:eastAsia="Times New Roman" w:hAnsi="Verdana"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54377882"/>
    <w:multiLevelType w:val="hybridMultilevel"/>
    <w:tmpl w:val="DB4A31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57535A96"/>
    <w:multiLevelType w:val="hybridMultilevel"/>
    <w:tmpl w:val="E3F02926"/>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0">
    <w:nsid w:val="59067653"/>
    <w:multiLevelType w:val="hybridMultilevel"/>
    <w:tmpl w:val="5338F63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1">
    <w:nsid w:val="5AA244E8"/>
    <w:multiLevelType w:val="hybridMultilevel"/>
    <w:tmpl w:val="7E10CE1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2">
    <w:nsid w:val="5DD03F3A"/>
    <w:multiLevelType w:val="hybridMultilevel"/>
    <w:tmpl w:val="97F2CA9A"/>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3">
    <w:nsid w:val="5DFF5CCB"/>
    <w:multiLevelType w:val="hybridMultilevel"/>
    <w:tmpl w:val="6598FE1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4">
    <w:nsid w:val="60FC666F"/>
    <w:multiLevelType w:val="hybridMultilevel"/>
    <w:tmpl w:val="29FAAF5E"/>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5">
    <w:nsid w:val="65356B40"/>
    <w:multiLevelType w:val="hybridMultilevel"/>
    <w:tmpl w:val="9698BC44"/>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6">
    <w:nsid w:val="65844536"/>
    <w:multiLevelType w:val="hybridMultilevel"/>
    <w:tmpl w:val="E8D6F41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7">
    <w:nsid w:val="70AA0CA0"/>
    <w:multiLevelType w:val="hybridMultilevel"/>
    <w:tmpl w:val="F22E6B1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nsid w:val="73D87334"/>
    <w:multiLevelType w:val="hybridMultilevel"/>
    <w:tmpl w:val="9DF8AE0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9">
    <w:nsid w:val="7C940027"/>
    <w:multiLevelType w:val="hybridMultilevel"/>
    <w:tmpl w:val="1612316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4"/>
  </w:num>
  <w:num w:numId="5">
    <w:abstractNumId w:val="13"/>
  </w:num>
  <w:num w:numId="6">
    <w:abstractNumId w:val="27"/>
  </w:num>
  <w:num w:numId="7">
    <w:abstractNumId w:val="19"/>
  </w:num>
  <w:num w:numId="8">
    <w:abstractNumId w:val="23"/>
  </w:num>
  <w:num w:numId="9">
    <w:abstractNumId w:val="21"/>
  </w:num>
  <w:num w:numId="10">
    <w:abstractNumId w:val="26"/>
  </w:num>
  <w:num w:numId="11">
    <w:abstractNumId w:val="16"/>
  </w:num>
  <w:num w:numId="12">
    <w:abstractNumId w:val="20"/>
  </w:num>
  <w:num w:numId="13">
    <w:abstractNumId w:val="9"/>
  </w:num>
  <w:num w:numId="14">
    <w:abstractNumId w:val="1"/>
  </w:num>
  <w:num w:numId="15">
    <w:abstractNumId w:val="28"/>
  </w:num>
  <w:num w:numId="16">
    <w:abstractNumId w:val="22"/>
  </w:num>
  <w:num w:numId="17">
    <w:abstractNumId w:val="12"/>
  </w:num>
  <w:num w:numId="18">
    <w:abstractNumId w:val="3"/>
  </w:num>
  <w:num w:numId="19">
    <w:abstractNumId w:val="6"/>
  </w:num>
  <w:num w:numId="20">
    <w:abstractNumId w:val="7"/>
  </w:num>
  <w:num w:numId="21">
    <w:abstractNumId w:val="11"/>
  </w:num>
  <w:num w:numId="22">
    <w:abstractNumId w:val="5"/>
  </w:num>
  <w:num w:numId="23">
    <w:abstractNumId w:val="17"/>
  </w:num>
  <w:num w:numId="24">
    <w:abstractNumId w:val="18"/>
  </w:num>
  <w:num w:numId="25">
    <w:abstractNumId w:val="10"/>
  </w:num>
  <w:num w:numId="26">
    <w:abstractNumId w:val="2"/>
  </w:num>
  <w:num w:numId="27">
    <w:abstractNumId w:val="8"/>
  </w:num>
  <w:num w:numId="28">
    <w:abstractNumId w:val="24"/>
  </w:num>
  <w:num w:numId="29">
    <w:abstractNumId w:val="25"/>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8DA"/>
    <w:rsid w:val="00001651"/>
    <w:rsid w:val="00033C19"/>
    <w:rsid w:val="00036F85"/>
    <w:rsid w:val="00052F95"/>
    <w:rsid w:val="00074F8F"/>
    <w:rsid w:val="0008037B"/>
    <w:rsid w:val="000A0509"/>
    <w:rsid w:val="000C6008"/>
    <w:rsid w:val="000D40B1"/>
    <w:rsid w:val="000D52B6"/>
    <w:rsid w:val="000E127E"/>
    <w:rsid w:val="000F1281"/>
    <w:rsid w:val="000F2DFB"/>
    <w:rsid w:val="00102A29"/>
    <w:rsid w:val="00105229"/>
    <w:rsid w:val="00111512"/>
    <w:rsid w:val="0015238F"/>
    <w:rsid w:val="00162C1A"/>
    <w:rsid w:val="00175D22"/>
    <w:rsid w:val="00177C4D"/>
    <w:rsid w:val="00190443"/>
    <w:rsid w:val="001C01C9"/>
    <w:rsid w:val="001C4BA2"/>
    <w:rsid w:val="001D58DA"/>
    <w:rsid w:val="001D6532"/>
    <w:rsid w:val="002233F6"/>
    <w:rsid w:val="00233F5C"/>
    <w:rsid w:val="00234DBC"/>
    <w:rsid w:val="00251F30"/>
    <w:rsid w:val="0025571F"/>
    <w:rsid w:val="00277623"/>
    <w:rsid w:val="00290371"/>
    <w:rsid w:val="002929B3"/>
    <w:rsid w:val="0034289E"/>
    <w:rsid w:val="00342BC9"/>
    <w:rsid w:val="00354F47"/>
    <w:rsid w:val="00372D7C"/>
    <w:rsid w:val="00381C7A"/>
    <w:rsid w:val="00387ABE"/>
    <w:rsid w:val="00392747"/>
    <w:rsid w:val="003E7EC7"/>
    <w:rsid w:val="003F4AE1"/>
    <w:rsid w:val="003F6B16"/>
    <w:rsid w:val="0040360C"/>
    <w:rsid w:val="0040533F"/>
    <w:rsid w:val="0041422F"/>
    <w:rsid w:val="00417697"/>
    <w:rsid w:val="00424E9D"/>
    <w:rsid w:val="00425102"/>
    <w:rsid w:val="00450F58"/>
    <w:rsid w:val="00462A2B"/>
    <w:rsid w:val="004705A0"/>
    <w:rsid w:val="004835F1"/>
    <w:rsid w:val="004A5250"/>
    <w:rsid w:val="004C3422"/>
    <w:rsid w:val="005075E2"/>
    <w:rsid w:val="00530FCF"/>
    <w:rsid w:val="005311E2"/>
    <w:rsid w:val="00537B5C"/>
    <w:rsid w:val="0054298F"/>
    <w:rsid w:val="005461C9"/>
    <w:rsid w:val="00590B14"/>
    <w:rsid w:val="005C04D6"/>
    <w:rsid w:val="005C5655"/>
    <w:rsid w:val="005D3275"/>
    <w:rsid w:val="00625A34"/>
    <w:rsid w:val="0063059C"/>
    <w:rsid w:val="00646533"/>
    <w:rsid w:val="006759E5"/>
    <w:rsid w:val="006C0D14"/>
    <w:rsid w:val="006C7588"/>
    <w:rsid w:val="006F0B4E"/>
    <w:rsid w:val="006F4B12"/>
    <w:rsid w:val="006F7805"/>
    <w:rsid w:val="00710E13"/>
    <w:rsid w:val="0071621B"/>
    <w:rsid w:val="00735C9B"/>
    <w:rsid w:val="0075241A"/>
    <w:rsid w:val="007817B5"/>
    <w:rsid w:val="00790DE0"/>
    <w:rsid w:val="007971B1"/>
    <w:rsid w:val="007A5389"/>
    <w:rsid w:val="007B7A29"/>
    <w:rsid w:val="007D231F"/>
    <w:rsid w:val="007D65FA"/>
    <w:rsid w:val="007E18C3"/>
    <w:rsid w:val="007F5FFB"/>
    <w:rsid w:val="00810183"/>
    <w:rsid w:val="00810EEE"/>
    <w:rsid w:val="0084128A"/>
    <w:rsid w:val="00896D9F"/>
    <w:rsid w:val="008B3665"/>
    <w:rsid w:val="008B7B7B"/>
    <w:rsid w:val="008E3BC2"/>
    <w:rsid w:val="0090186D"/>
    <w:rsid w:val="00910449"/>
    <w:rsid w:val="009233DB"/>
    <w:rsid w:val="00965E38"/>
    <w:rsid w:val="00966B60"/>
    <w:rsid w:val="00967626"/>
    <w:rsid w:val="009977AF"/>
    <w:rsid w:val="00A05BC6"/>
    <w:rsid w:val="00A075A8"/>
    <w:rsid w:val="00A12F0F"/>
    <w:rsid w:val="00A30997"/>
    <w:rsid w:val="00A31608"/>
    <w:rsid w:val="00A328B2"/>
    <w:rsid w:val="00A42E21"/>
    <w:rsid w:val="00A6246C"/>
    <w:rsid w:val="00A64F47"/>
    <w:rsid w:val="00A660A7"/>
    <w:rsid w:val="00A663FE"/>
    <w:rsid w:val="00A81C61"/>
    <w:rsid w:val="00AC4A98"/>
    <w:rsid w:val="00AD38CE"/>
    <w:rsid w:val="00AD7751"/>
    <w:rsid w:val="00AE23B8"/>
    <w:rsid w:val="00B13EF6"/>
    <w:rsid w:val="00B90471"/>
    <w:rsid w:val="00BD3958"/>
    <w:rsid w:val="00C04E2F"/>
    <w:rsid w:val="00C07B69"/>
    <w:rsid w:val="00C1785E"/>
    <w:rsid w:val="00C81AE9"/>
    <w:rsid w:val="00C868AF"/>
    <w:rsid w:val="00CA43F7"/>
    <w:rsid w:val="00CA5EF2"/>
    <w:rsid w:val="00CC6F39"/>
    <w:rsid w:val="00CF7D93"/>
    <w:rsid w:val="00D0251F"/>
    <w:rsid w:val="00D51A42"/>
    <w:rsid w:val="00D52B3D"/>
    <w:rsid w:val="00D64462"/>
    <w:rsid w:val="00D75B99"/>
    <w:rsid w:val="00DA527A"/>
    <w:rsid w:val="00DC4D75"/>
    <w:rsid w:val="00DD65E4"/>
    <w:rsid w:val="00DF1C55"/>
    <w:rsid w:val="00E01C85"/>
    <w:rsid w:val="00E02756"/>
    <w:rsid w:val="00E12054"/>
    <w:rsid w:val="00E21B22"/>
    <w:rsid w:val="00E46B92"/>
    <w:rsid w:val="00E75E6F"/>
    <w:rsid w:val="00E82008"/>
    <w:rsid w:val="00E91E90"/>
    <w:rsid w:val="00EB0324"/>
    <w:rsid w:val="00EB4B93"/>
    <w:rsid w:val="00ED3347"/>
    <w:rsid w:val="00F14113"/>
    <w:rsid w:val="00F3080E"/>
    <w:rsid w:val="00F354BC"/>
    <w:rsid w:val="00F55F78"/>
    <w:rsid w:val="00F80D13"/>
    <w:rsid w:val="00FA1E5A"/>
    <w:rsid w:val="00FA30AF"/>
    <w:rsid w:val="00FD47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4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868AF"/>
    <w:pPr>
      <w:ind w:left="720"/>
      <w:contextualSpacing/>
    </w:pPr>
    <w:rPr>
      <w:rFonts w:ascii="Calibri" w:eastAsia="Calibri" w:hAnsi="Calibri" w:cs="Times New Roman"/>
    </w:rPr>
  </w:style>
  <w:style w:type="paragraph" w:styleId="Encabezado">
    <w:name w:val="header"/>
    <w:basedOn w:val="Normal"/>
    <w:link w:val="EncabezadoCar"/>
    <w:uiPriority w:val="99"/>
    <w:unhideWhenUsed/>
    <w:rsid w:val="003428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289E"/>
  </w:style>
  <w:style w:type="paragraph" w:styleId="Piedepgina">
    <w:name w:val="footer"/>
    <w:basedOn w:val="Normal"/>
    <w:link w:val="PiedepginaCar"/>
    <w:uiPriority w:val="99"/>
    <w:unhideWhenUsed/>
    <w:rsid w:val="003428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289E"/>
  </w:style>
  <w:style w:type="character" w:styleId="Hipervnculo">
    <w:name w:val="Hyperlink"/>
    <w:basedOn w:val="Fuentedeprrafopredeter"/>
    <w:uiPriority w:val="99"/>
    <w:unhideWhenUsed/>
    <w:rsid w:val="004705A0"/>
    <w:rPr>
      <w:color w:val="0000FF" w:themeColor="hyperlink"/>
      <w:u w:val="single"/>
    </w:rPr>
  </w:style>
  <w:style w:type="character" w:styleId="Refdecomentario">
    <w:name w:val="annotation reference"/>
    <w:basedOn w:val="Fuentedeprrafopredeter"/>
    <w:uiPriority w:val="99"/>
    <w:semiHidden/>
    <w:unhideWhenUsed/>
    <w:rsid w:val="00CA43F7"/>
    <w:rPr>
      <w:sz w:val="16"/>
      <w:szCs w:val="16"/>
    </w:rPr>
  </w:style>
  <w:style w:type="paragraph" w:styleId="Textocomentario">
    <w:name w:val="annotation text"/>
    <w:basedOn w:val="Normal"/>
    <w:link w:val="TextocomentarioCar"/>
    <w:uiPriority w:val="99"/>
    <w:unhideWhenUsed/>
    <w:rsid w:val="00CA43F7"/>
    <w:pPr>
      <w:spacing w:line="240" w:lineRule="auto"/>
    </w:pPr>
    <w:rPr>
      <w:sz w:val="20"/>
      <w:szCs w:val="20"/>
    </w:rPr>
  </w:style>
  <w:style w:type="character" w:customStyle="1" w:styleId="TextocomentarioCar">
    <w:name w:val="Texto comentario Car"/>
    <w:basedOn w:val="Fuentedeprrafopredeter"/>
    <w:link w:val="Textocomentario"/>
    <w:uiPriority w:val="99"/>
    <w:rsid w:val="00CA43F7"/>
    <w:rPr>
      <w:sz w:val="20"/>
      <w:szCs w:val="20"/>
    </w:rPr>
  </w:style>
  <w:style w:type="paragraph" w:styleId="Asuntodelcomentario">
    <w:name w:val="annotation subject"/>
    <w:basedOn w:val="Textocomentario"/>
    <w:next w:val="Textocomentario"/>
    <w:link w:val="AsuntodelcomentarioCar"/>
    <w:uiPriority w:val="99"/>
    <w:semiHidden/>
    <w:unhideWhenUsed/>
    <w:rsid w:val="00CA43F7"/>
    <w:rPr>
      <w:b/>
      <w:bCs/>
    </w:rPr>
  </w:style>
  <w:style w:type="character" w:customStyle="1" w:styleId="AsuntodelcomentarioCar">
    <w:name w:val="Asunto del comentario Car"/>
    <w:basedOn w:val="TextocomentarioCar"/>
    <w:link w:val="Asuntodelcomentario"/>
    <w:uiPriority w:val="99"/>
    <w:semiHidden/>
    <w:rsid w:val="00CA43F7"/>
    <w:rPr>
      <w:b/>
      <w:bCs/>
      <w:sz w:val="20"/>
      <w:szCs w:val="20"/>
    </w:rPr>
  </w:style>
  <w:style w:type="paragraph" w:styleId="Textodeglobo">
    <w:name w:val="Balloon Text"/>
    <w:basedOn w:val="Normal"/>
    <w:link w:val="TextodegloboCar"/>
    <w:uiPriority w:val="99"/>
    <w:semiHidden/>
    <w:unhideWhenUsed/>
    <w:rsid w:val="00CA43F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43F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868AF"/>
    <w:pPr>
      <w:ind w:left="720"/>
      <w:contextualSpacing/>
    </w:pPr>
    <w:rPr>
      <w:rFonts w:ascii="Calibri" w:eastAsia="Calibri" w:hAnsi="Calibri" w:cs="Times New Roman"/>
    </w:rPr>
  </w:style>
  <w:style w:type="paragraph" w:styleId="Encabezado">
    <w:name w:val="header"/>
    <w:basedOn w:val="Normal"/>
    <w:link w:val="EncabezadoCar"/>
    <w:uiPriority w:val="99"/>
    <w:unhideWhenUsed/>
    <w:rsid w:val="003428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289E"/>
  </w:style>
  <w:style w:type="paragraph" w:styleId="Piedepgina">
    <w:name w:val="footer"/>
    <w:basedOn w:val="Normal"/>
    <w:link w:val="PiedepginaCar"/>
    <w:uiPriority w:val="99"/>
    <w:unhideWhenUsed/>
    <w:rsid w:val="003428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289E"/>
  </w:style>
  <w:style w:type="character" w:styleId="Hipervnculo">
    <w:name w:val="Hyperlink"/>
    <w:basedOn w:val="Fuentedeprrafopredeter"/>
    <w:uiPriority w:val="99"/>
    <w:unhideWhenUsed/>
    <w:rsid w:val="004705A0"/>
    <w:rPr>
      <w:color w:val="0000FF" w:themeColor="hyperlink"/>
      <w:u w:val="single"/>
    </w:rPr>
  </w:style>
  <w:style w:type="character" w:styleId="Refdecomentario">
    <w:name w:val="annotation reference"/>
    <w:basedOn w:val="Fuentedeprrafopredeter"/>
    <w:uiPriority w:val="99"/>
    <w:semiHidden/>
    <w:unhideWhenUsed/>
    <w:rsid w:val="00CA43F7"/>
    <w:rPr>
      <w:sz w:val="16"/>
      <w:szCs w:val="16"/>
    </w:rPr>
  </w:style>
  <w:style w:type="paragraph" w:styleId="Textocomentario">
    <w:name w:val="annotation text"/>
    <w:basedOn w:val="Normal"/>
    <w:link w:val="TextocomentarioCar"/>
    <w:uiPriority w:val="99"/>
    <w:unhideWhenUsed/>
    <w:rsid w:val="00CA43F7"/>
    <w:pPr>
      <w:spacing w:line="240" w:lineRule="auto"/>
    </w:pPr>
    <w:rPr>
      <w:sz w:val="20"/>
      <w:szCs w:val="20"/>
    </w:rPr>
  </w:style>
  <w:style w:type="character" w:customStyle="1" w:styleId="TextocomentarioCar">
    <w:name w:val="Texto comentario Car"/>
    <w:basedOn w:val="Fuentedeprrafopredeter"/>
    <w:link w:val="Textocomentario"/>
    <w:uiPriority w:val="99"/>
    <w:rsid w:val="00CA43F7"/>
    <w:rPr>
      <w:sz w:val="20"/>
      <w:szCs w:val="20"/>
    </w:rPr>
  </w:style>
  <w:style w:type="paragraph" w:styleId="Asuntodelcomentario">
    <w:name w:val="annotation subject"/>
    <w:basedOn w:val="Textocomentario"/>
    <w:next w:val="Textocomentario"/>
    <w:link w:val="AsuntodelcomentarioCar"/>
    <w:uiPriority w:val="99"/>
    <w:semiHidden/>
    <w:unhideWhenUsed/>
    <w:rsid w:val="00CA43F7"/>
    <w:rPr>
      <w:b/>
      <w:bCs/>
    </w:rPr>
  </w:style>
  <w:style w:type="character" w:customStyle="1" w:styleId="AsuntodelcomentarioCar">
    <w:name w:val="Asunto del comentario Car"/>
    <w:basedOn w:val="TextocomentarioCar"/>
    <w:link w:val="Asuntodelcomentario"/>
    <w:uiPriority w:val="99"/>
    <w:semiHidden/>
    <w:rsid w:val="00CA43F7"/>
    <w:rPr>
      <w:b/>
      <w:bCs/>
      <w:sz w:val="20"/>
      <w:szCs w:val="20"/>
    </w:rPr>
  </w:style>
  <w:style w:type="paragraph" w:styleId="Textodeglobo">
    <w:name w:val="Balloon Text"/>
    <w:basedOn w:val="Normal"/>
    <w:link w:val="TextodegloboCar"/>
    <w:uiPriority w:val="99"/>
    <w:semiHidden/>
    <w:unhideWhenUsed/>
    <w:rsid w:val="00CA43F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43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606275">
      <w:bodyDiv w:val="1"/>
      <w:marLeft w:val="0"/>
      <w:marRight w:val="0"/>
      <w:marTop w:val="0"/>
      <w:marBottom w:val="0"/>
      <w:divBdr>
        <w:top w:val="none" w:sz="0" w:space="0" w:color="auto"/>
        <w:left w:val="none" w:sz="0" w:space="0" w:color="auto"/>
        <w:bottom w:val="none" w:sz="0" w:space="0" w:color="auto"/>
        <w:right w:val="none" w:sz="0" w:space="0" w:color="auto"/>
      </w:divBdr>
    </w:div>
    <w:div w:id="1993480276">
      <w:bodyDiv w:val="1"/>
      <w:marLeft w:val="0"/>
      <w:marRight w:val="0"/>
      <w:marTop w:val="0"/>
      <w:marBottom w:val="0"/>
      <w:divBdr>
        <w:top w:val="none" w:sz="0" w:space="0" w:color="auto"/>
        <w:left w:val="none" w:sz="0" w:space="0" w:color="auto"/>
        <w:bottom w:val="none" w:sz="0" w:space="0" w:color="auto"/>
        <w:right w:val="none" w:sz="0" w:space="0" w:color="auto"/>
      </w:divBdr>
    </w:div>
    <w:div w:id="2066759003">
      <w:bodyDiv w:val="1"/>
      <w:marLeft w:val="0"/>
      <w:marRight w:val="0"/>
      <w:marTop w:val="0"/>
      <w:marBottom w:val="0"/>
      <w:divBdr>
        <w:top w:val="none" w:sz="0" w:space="0" w:color="auto"/>
        <w:left w:val="none" w:sz="0" w:space="0" w:color="auto"/>
        <w:bottom w:val="none" w:sz="0" w:space="0" w:color="auto"/>
        <w:right w:val="none" w:sz="0" w:space="0" w:color="auto"/>
      </w:divBdr>
    </w:div>
    <w:div w:id="213899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uso.org/media/articles/downloads/4102_1.pdf" TargetMode="External"/><Relationship Id="rId18" Type="http://schemas.openxmlformats.org/officeDocument/2006/relationships/hyperlink" Target="https://www.argentina.gob.ar/noticias/ingreso-familiar-de-emergencia-analisis-y-desafios-para-la-transferencia-de-ingreso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acnur.org/fileadmin/Documentos/BDL/2017/11405.pdf?file=fileadmin/Documentos/BDL/2017/11405" TargetMode="External"/><Relationship Id="rId17" Type="http://schemas.openxmlformats.org/officeDocument/2006/relationships/hyperlink" Target="https://www.argentina.gob.ar/noticias/el-gobierno-pagara-una-nueva-ronda-de-ingreso-familiar-de-emergencia-ife-para-paliar-los" TargetMode="External"/><Relationship Id="rId2" Type="http://schemas.openxmlformats.org/officeDocument/2006/relationships/numbering" Target="numbering.xml"/><Relationship Id="rId16" Type="http://schemas.openxmlformats.org/officeDocument/2006/relationships/hyperlink" Target="https://www.presupuestoabierto.gob.ar/sici/listado-informes-gener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nv.gov.ar/SitioWeb/Profesionales"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www.argentina.gob.ar/noticias/la-direccion-de-economia-igualdad-y-genero-presento-el-informe-politicas-publicas-y" TargetMode="External"/><Relationship Id="rId10" Type="http://schemas.openxmlformats.org/officeDocument/2006/relationships/hyperlink" Target="http://www.cipce.org.ar/articulo/feminismos-frente-al-poder-economico" TargetMode="External"/><Relationship Id="rId19" Type="http://schemas.openxmlformats.org/officeDocument/2006/relationships/hyperlink" Target="https://www.argentina.gob.ar/sites/default/files/las_brechas_de_genero_en_la_argentina_0.pdf" TargetMode="External"/><Relationship Id="rId4" Type="http://schemas.microsoft.com/office/2007/relationships/stylesWithEffects" Target="stylesWithEffects.xml"/><Relationship Id="rId9" Type="http://schemas.openxmlformats.org/officeDocument/2006/relationships/hyperlink" Target="https://rosalux-ba.org/wp-content/uploads/2019/05/lectura-feminista-deuda-PANTALLAS.pdf" TargetMode="External"/><Relationship Id="rId14" Type="http://schemas.openxmlformats.org/officeDocument/2006/relationships/hyperlink" Target="https://www.argentina.gob.ar/sites/default/files/los_cuidados_-_un_sector_economico_estrategico.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EAC77-4167-4637-B4DA-298DA2A96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1998</Words>
  <Characters>10995</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smolinari2017@gmail.com</dc:creator>
  <cp:lastModifiedBy>smolinari2017@gmail.com</cp:lastModifiedBy>
  <cp:revision>2</cp:revision>
  <cp:lastPrinted>2020-09-22T13:08:00Z</cp:lastPrinted>
  <dcterms:created xsi:type="dcterms:W3CDTF">2021-03-29T21:20:00Z</dcterms:created>
  <dcterms:modified xsi:type="dcterms:W3CDTF">2021-03-29T21:20:00Z</dcterms:modified>
</cp:coreProperties>
</file>