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C9" w:rsidRDefault="00FD55C9" w:rsidP="00FD55C9">
      <w:pPr>
        <w:pStyle w:val="Ttulo2"/>
        <w:rPr>
          <w:sz w:val="32"/>
          <w:lang w:val="es-MX"/>
        </w:rPr>
      </w:pPr>
      <w:bookmarkStart w:id="0" w:name="_GoBack"/>
      <w:bookmarkEnd w:id="0"/>
      <w:r w:rsidRPr="00FD55C9">
        <w:rPr>
          <w:sz w:val="32"/>
          <w:lang w:val="es-MX"/>
        </w:rPr>
        <w:t>GUIA PASO A PASO</w:t>
      </w:r>
    </w:p>
    <w:p w:rsidR="00FD55C9" w:rsidRPr="00FD55C9" w:rsidRDefault="00FD55C9" w:rsidP="00FD55C9">
      <w:pPr>
        <w:rPr>
          <w:lang w:val="es-MX"/>
        </w:rPr>
      </w:pPr>
    </w:p>
    <w:p w:rsidR="00073A22" w:rsidRPr="00073A22" w:rsidRDefault="00073A22" w:rsidP="00073A22">
      <w:pPr>
        <w:rPr>
          <w:b/>
        </w:rPr>
      </w:pPr>
      <w:r w:rsidRPr="00073A22">
        <w:rPr>
          <w:b/>
          <w:lang w:val="es-MX"/>
        </w:rPr>
        <w:t>TRÁMITE DE USUARIO Y CLAVE/CREDENCIAL DE OPERADOR</w:t>
      </w:r>
      <w:r w:rsidR="002F22FD">
        <w:rPr>
          <w:b/>
          <w:lang w:val="es-MX"/>
        </w:rPr>
        <w:t xml:space="preserve"> AIF</w:t>
      </w:r>
    </w:p>
    <w:p w:rsidR="009E556E" w:rsidRPr="00073A22" w:rsidRDefault="005E22A4" w:rsidP="00073A22">
      <w:pPr>
        <w:numPr>
          <w:ilvl w:val="0"/>
          <w:numId w:val="1"/>
        </w:numPr>
        <w:jc w:val="both"/>
      </w:pPr>
      <w:r w:rsidRPr="00073A22">
        <w:t xml:space="preserve">La </w:t>
      </w:r>
      <w:r w:rsidRPr="00073A22">
        <w:rPr>
          <w:b/>
          <w:bCs/>
        </w:rPr>
        <w:t xml:space="preserve">Entidad de Garantía </w:t>
      </w:r>
      <w:r w:rsidR="00073A22">
        <w:t xml:space="preserve">debe enviar un mail a </w:t>
      </w:r>
      <w:hyperlink r:id="rId9" w:history="1">
        <w:r w:rsidR="00FD55C9" w:rsidRPr="00C9765B">
          <w:rPr>
            <w:rStyle w:val="Hipervnculo"/>
          </w:rPr>
          <w:t>financiamiento@cnv.gob.ar</w:t>
        </w:r>
      </w:hyperlink>
      <w:r w:rsidR="00FD55C9">
        <w:t xml:space="preserve"> </w:t>
      </w:r>
      <w:r w:rsidRPr="00073A22">
        <w:t xml:space="preserve">solicitando </w:t>
      </w:r>
      <w:r w:rsidR="00FD55C9">
        <w:t xml:space="preserve">a la CNV </w:t>
      </w:r>
      <w:r w:rsidRPr="00073A22">
        <w:t xml:space="preserve">el </w:t>
      </w:r>
      <w:r w:rsidR="00FD55C9">
        <w:t xml:space="preserve"> </w:t>
      </w:r>
      <w:r w:rsidRPr="00073A22">
        <w:rPr>
          <w:b/>
          <w:bCs/>
        </w:rPr>
        <w:t>alta de</w:t>
      </w:r>
      <w:r w:rsidR="00FD55C9">
        <w:rPr>
          <w:b/>
          <w:bCs/>
        </w:rPr>
        <w:t>l nombre</w:t>
      </w:r>
      <w:r w:rsidRPr="00073A22">
        <w:rPr>
          <w:b/>
          <w:bCs/>
        </w:rPr>
        <w:t xml:space="preserve"> la PYME </w:t>
      </w:r>
      <w:r w:rsidRPr="00073A22">
        <w:t xml:space="preserve">en el listado </w:t>
      </w:r>
      <w:r w:rsidR="00FD55C9">
        <w:t>de “Pymes Garantizadas en trámite”</w:t>
      </w:r>
      <w:r w:rsidRPr="00073A22">
        <w:t>.</w:t>
      </w:r>
    </w:p>
    <w:p w:rsidR="009E556E" w:rsidRPr="00073A22" w:rsidRDefault="005E22A4" w:rsidP="00073A22">
      <w:pPr>
        <w:numPr>
          <w:ilvl w:val="0"/>
          <w:numId w:val="1"/>
        </w:numPr>
        <w:jc w:val="both"/>
      </w:pPr>
      <w:r w:rsidRPr="00073A22">
        <w:t xml:space="preserve">La </w:t>
      </w:r>
      <w:r w:rsidR="00FD55C9">
        <w:t xml:space="preserve">CNV, luego del alta, informa </w:t>
      </w:r>
      <w:r w:rsidRPr="00073A22">
        <w:t>que puede iniciar el trámite de credencial.</w:t>
      </w:r>
    </w:p>
    <w:p w:rsidR="009E556E" w:rsidRPr="00073A22" w:rsidRDefault="005E22A4" w:rsidP="00073A22">
      <w:pPr>
        <w:numPr>
          <w:ilvl w:val="0"/>
          <w:numId w:val="1"/>
        </w:numPr>
        <w:jc w:val="both"/>
      </w:pPr>
      <w:r w:rsidRPr="00073A22">
        <w:t xml:space="preserve">El solicitante (la </w:t>
      </w:r>
      <w:r w:rsidRPr="00073A22">
        <w:rPr>
          <w:b/>
          <w:bCs/>
        </w:rPr>
        <w:t xml:space="preserve">PYME o la Entidad de Garantía en nombre de la PYME) </w:t>
      </w:r>
      <w:r w:rsidRPr="00073A22">
        <w:t xml:space="preserve">debe tramitar </w:t>
      </w:r>
      <w:r w:rsidRPr="00073A22">
        <w:rPr>
          <w:b/>
          <w:bCs/>
        </w:rPr>
        <w:t xml:space="preserve">usuario y clave </w:t>
      </w:r>
      <w:r w:rsidRPr="00073A22">
        <w:t xml:space="preserve">de </w:t>
      </w:r>
      <w:r w:rsidR="00FD55C9">
        <w:t xml:space="preserve">operador de </w:t>
      </w:r>
      <w:r w:rsidRPr="00073A22">
        <w:t>AIF:</w:t>
      </w:r>
    </w:p>
    <w:p w:rsidR="00073A22" w:rsidRPr="00073A22" w:rsidRDefault="00073A22" w:rsidP="00073A22">
      <w:pPr>
        <w:ind w:left="1416"/>
        <w:jc w:val="both"/>
      </w:pPr>
      <w:r w:rsidRPr="00073A22">
        <w:t>a) El solicitante accederá en la página web a “</w:t>
      </w:r>
      <w:r w:rsidRPr="00073A22">
        <w:rPr>
          <w:b/>
          <w:bCs/>
        </w:rPr>
        <w:t>Autopista de información Financiera”</w:t>
      </w:r>
      <w:r w:rsidRPr="00073A22">
        <w:t xml:space="preserve"> y allí accede a “</w:t>
      </w:r>
      <w:hyperlink r:id="rId10" w:history="1">
        <w:r w:rsidRPr="00073A22">
          <w:rPr>
            <w:rStyle w:val="Hipervnculo"/>
            <w:b/>
            <w:bCs/>
          </w:rPr>
          <w:t>Obtenga su usuario y clave de Operador</w:t>
        </w:r>
      </w:hyperlink>
      <w:r w:rsidRPr="00073A22">
        <w:t xml:space="preserve">”. </w:t>
      </w:r>
      <w:r w:rsidR="003D7E3C">
        <w:t xml:space="preserve">Realiza la configuración de la PC según el instructivo que figura en la página y </w:t>
      </w:r>
      <w:r w:rsidRPr="00073A22">
        <w:t xml:space="preserve">completa un </w:t>
      </w:r>
      <w:r w:rsidRPr="00073A22">
        <w:rPr>
          <w:b/>
          <w:bCs/>
        </w:rPr>
        <w:t xml:space="preserve">Formulario digital, </w:t>
      </w:r>
      <w:r w:rsidRPr="00073A22">
        <w:t xml:space="preserve">que </w:t>
      </w:r>
      <w:r w:rsidR="002F22FD">
        <w:t xml:space="preserve">es recibido por </w:t>
      </w:r>
      <w:r w:rsidRPr="00073A22">
        <w:t>la CNV de forma automática y electrónica.</w:t>
      </w:r>
    </w:p>
    <w:p w:rsidR="00073A22" w:rsidRPr="00073A22" w:rsidRDefault="00073A22" w:rsidP="00073A22">
      <w:pPr>
        <w:ind w:left="1416"/>
        <w:jc w:val="both"/>
      </w:pPr>
      <w:r w:rsidRPr="00073A22">
        <w:t xml:space="preserve">b) El </w:t>
      </w:r>
      <w:r w:rsidRPr="00073A22">
        <w:rPr>
          <w:b/>
          <w:bCs/>
        </w:rPr>
        <w:t xml:space="preserve">Formulario digital </w:t>
      </w:r>
      <w:r w:rsidRPr="00073A22">
        <w:t>debe ser impreso y firmado por el operador designado y el</w:t>
      </w:r>
      <w:r w:rsidR="002F22FD">
        <w:t xml:space="preserve"> representante legal de la PYME.</w:t>
      </w:r>
    </w:p>
    <w:p w:rsidR="00073A22" w:rsidRPr="00073A22" w:rsidRDefault="00073A22" w:rsidP="00073A22">
      <w:pPr>
        <w:ind w:left="1416"/>
        <w:jc w:val="both"/>
      </w:pPr>
      <w:r w:rsidRPr="00073A22">
        <w:t xml:space="preserve"> </w:t>
      </w:r>
      <w:r w:rsidRPr="00073A22">
        <w:rPr>
          <w:lang w:val="it-IT"/>
        </w:rPr>
        <w:t xml:space="preserve">c.1) Si el solicitante </w:t>
      </w:r>
      <w:r w:rsidR="002F22FD">
        <w:rPr>
          <w:lang w:val="it-IT"/>
        </w:rPr>
        <w:t xml:space="preserve">de la credencial de operador </w:t>
      </w:r>
      <w:r w:rsidRPr="00073A22">
        <w:rPr>
          <w:lang w:val="it-IT"/>
        </w:rPr>
        <w:t xml:space="preserve">es la </w:t>
      </w:r>
      <w:r w:rsidRPr="002F22FD">
        <w:rPr>
          <w:b/>
          <w:lang w:val="it-IT"/>
        </w:rPr>
        <w:t>PYME</w:t>
      </w:r>
      <w:r w:rsidRPr="00073A22">
        <w:rPr>
          <w:lang w:val="it-IT"/>
        </w:rPr>
        <w:t xml:space="preserve">, </w:t>
      </w:r>
      <w:r w:rsidR="002F22FD">
        <w:rPr>
          <w:lang w:val="it-IT"/>
        </w:rPr>
        <w:t xml:space="preserve">remite </w:t>
      </w:r>
      <w:r w:rsidRPr="00073A22">
        <w:rPr>
          <w:lang w:val="it-IT"/>
        </w:rPr>
        <w:t xml:space="preserve">a la CNV- Mesa de Entradas </w:t>
      </w:r>
      <w:r w:rsidR="00382118">
        <w:rPr>
          <w:b/>
          <w:bCs/>
          <w:lang w:val="es-MX"/>
        </w:rPr>
        <w:t>n</w:t>
      </w:r>
      <w:r w:rsidR="002F22FD" w:rsidRPr="00073A22">
        <w:rPr>
          <w:b/>
          <w:bCs/>
          <w:lang w:val="es-MX"/>
        </w:rPr>
        <w:t xml:space="preserve">ota simple </w:t>
      </w:r>
      <w:r w:rsidR="002F22FD">
        <w:rPr>
          <w:b/>
          <w:bCs/>
          <w:lang w:val="es-MX"/>
        </w:rPr>
        <w:t xml:space="preserve">y </w:t>
      </w:r>
      <w:r w:rsidRPr="00073A22">
        <w:rPr>
          <w:b/>
          <w:bCs/>
        </w:rPr>
        <w:t>Formulario digital</w:t>
      </w:r>
      <w:r w:rsidRPr="00073A22">
        <w:rPr>
          <w:lang w:val="it-IT"/>
        </w:rPr>
        <w:t xml:space="preserve"> </w:t>
      </w:r>
      <w:r w:rsidR="002F22FD">
        <w:rPr>
          <w:lang w:val="it-IT"/>
        </w:rPr>
        <w:t>impreso</w:t>
      </w:r>
      <w:r w:rsidR="00382118">
        <w:rPr>
          <w:lang w:val="it-IT"/>
        </w:rPr>
        <w:t>,</w:t>
      </w:r>
      <w:r w:rsidR="002F22FD">
        <w:rPr>
          <w:lang w:val="it-IT"/>
        </w:rPr>
        <w:t xml:space="preserve"> </w:t>
      </w:r>
      <w:r w:rsidRPr="00073A22">
        <w:rPr>
          <w:lang w:val="es-MX"/>
        </w:rPr>
        <w:t>con firma</w:t>
      </w:r>
      <w:r w:rsidR="00382118">
        <w:rPr>
          <w:lang w:val="es-MX"/>
        </w:rPr>
        <w:t>s</w:t>
      </w:r>
      <w:r w:rsidRPr="00073A22">
        <w:rPr>
          <w:lang w:val="es-MX"/>
        </w:rPr>
        <w:t xml:space="preserve"> </w:t>
      </w:r>
      <w:r w:rsidRPr="00073A22">
        <w:t>certificada</w:t>
      </w:r>
      <w:r w:rsidR="00382118">
        <w:t xml:space="preserve">s </w:t>
      </w:r>
      <w:r w:rsidR="002F22FD">
        <w:t>(escribano o</w:t>
      </w:r>
      <w:r w:rsidRPr="00073A22">
        <w:t xml:space="preserve"> banco)</w:t>
      </w:r>
      <w:r w:rsidR="00382118">
        <w:t xml:space="preserve"> del operador designado y del </w:t>
      </w:r>
      <w:r w:rsidR="00382118" w:rsidRPr="00073A22">
        <w:t xml:space="preserve">representante legal o apoderado </w:t>
      </w:r>
      <w:r w:rsidR="00382118">
        <w:t xml:space="preserve">de la PYME </w:t>
      </w:r>
      <w:r w:rsidR="00382118" w:rsidRPr="00073A22">
        <w:t>con facultades suficientes</w:t>
      </w:r>
      <w:r w:rsidRPr="00073A22">
        <w:t xml:space="preserve">. </w:t>
      </w:r>
    </w:p>
    <w:p w:rsidR="003B2195" w:rsidRDefault="00073A22" w:rsidP="00073A22">
      <w:pPr>
        <w:ind w:left="1416"/>
        <w:jc w:val="both"/>
      </w:pPr>
      <w:r w:rsidRPr="00073A22">
        <w:rPr>
          <w:lang w:val="it-IT"/>
        </w:rPr>
        <w:t xml:space="preserve">c.2) </w:t>
      </w:r>
      <w:r w:rsidR="002F22FD">
        <w:rPr>
          <w:lang w:val="it-IT"/>
        </w:rPr>
        <w:t>S</w:t>
      </w:r>
      <w:r w:rsidRPr="00073A22">
        <w:rPr>
          <w:lang w:val="it-IT"/>
        </w:rPr>
        <w:t xml:space="preserve">i el solicitante </w:t>
      </w:r>
      <w:r w:rsidR="002F22FD">
        <w:rPr>
          <w:lang w:val="it-IT"/>
        </w:rPr>
        <w:t xml:space="preserve">de la credencial de operador </w:t>
      </w:r>
      <w:r w:rsidRPr="00073A22">
        <w:rPr>
          <w:lang w:val="it-IT"/>
        </w:rPr>
        <w:t xml:space="preserve">es la </w:t>
      </w:r>
      <w:r w:rsidRPr="002F22FD">
        <w:rPr>
          <w:b/>
          <w:lang w:val="it-IT"/>
        </w:rPr>
        <w:t>Entidad de Garantia</w:t>
      </w:r>
      <w:r w:rsidRPr="00073A22">
        <w:rPr>
          <w:lang w:val="it-IT"/>
        </w:rPr>
        <w:t xml:space="preserve"> (por cuenta y orden de la PYME), envia a través de la AIF correspondiente a la Entidad de Garantía, en la sección «Información restringida para CNV», </w:t>
      </w:r>
      <w:r w:rsidR="003B2195">
        <w:rPr>
          <w:b/>
          <w:bCs/>
        </w:rPr>
        <w:t>F</w:t>
      </w:r>
      <w:r w:rsidR="003B2195" w:rsidRPr="00073A22">
        <w:rPr>
          <w:b/>
          <w:bCs/>
        </w:rPr>
        <w:t>ormulario</w:t>
      </w:r>
      <w:r w:rsidR="00382118" w:rsidRPr="00073A22">
        <w:rPr>
          <w:b/>
          <w:bCs/>
        </w:rPr>
        <w:t xml:space="preserve"> Digital</w:t>
      </w:r>
      <w:r w:rsidR="00382118">
        <w:rPr>
          <w:b/>
          <w:bCs/>
        </w:rPr>
        <w:t xml:space="preserve"> escaneado, </w:t>
      </w:r>
      <w:r w:rsidR="00382118">
        <w:rPr>
          <w:lang w:val="es-MX"/>
        </w:rPr>
        <w:t xml:space="preserve">firmado por </w:t>
      </w:r>
      <w:r w:rsidR="00382118">
        <w:t xml:space="preserve">el operador designado y el </w:t>
      </w:r>
      <w:r w:rsidR="00382118" w:rsidRPr="00073A22">
        <w:t xml:space="preserve">representante legal o apoderado </w:t>
      </w:r>
      <w:r w:rsidR="00382118">
        <w:t xml:space="preserve">de la PYME </w:t>
      </w:r>
      <w:r w:rsidR="00382118" w:rsidRPr="00073A22">
        <w:t>con facultades suficientes</w:t>
      </w:r>
      <w:r w:rsidR="003B2195">
        <w:t xml:space="preserve"> y </w:t>
      </w:r>
      <w:r w:rsidR="00382118" w:rsidRPr="00382118">
        <w:rPr>
          <w:b/>
          <w:lang w:val="it-IT"/>
        </w:rPr>
        <w:t>n</w:t>
      </w:r>
      <w:r w:rsidR="00382118" w:rsidRPr="00073A22">
        <w:rPr>
          <w:b/>
          <w:bCs/>
          <w:lang w:val="es-MX"/>
        </w:rPr>
        <w:t xml:space="preserve">ota simple </w:t>
      </w:r>
      <w:r w:rsidR="003B2195" w:rsidRPr="003B2195">
        <w:rPr>
          <w:bCs/>
          <w:lang w:val="es-MX"/>
        </w:rPr>
        <w:t xml:space="preserve">firmada y escaneada, </w:t>
      </w:r>
      <w:r w:rsidR="00382118" w:rsidRPr="003B2195">
        <w:rPr>
          <w:bCs/>
          <w:lang w:val="es-MX"/>
        </w:rPr>
        <w:t>declarando haber</w:t>
      </w:r>
      <w:r w:rsidR="00382118">
        <w:rPr>
          <w:b/>
          <w:bCs/>
          <w:lang w:val="es-MX"/>
        </w:rPr>
        <w:t xml:space="preserve"> </w:t>
      </w:r>
      <w:r w:rsidR="00382118">
        <w:rPr>
          <w:bCs/>
          <w:lang w:val="es-MX"/>
        </w:rPr>
        <w:t>constatado la identidad de los firmantes del Formulario digital</w:t>
      </w:r>
      <w:r w:rsidR="002F22FD">
        <w:t xml:space="preserve">. </w:t>
      </w:r>
      <w:r w:rsidR="003B2195">
        <w:t>En esta alternativa no es necesaria la certificación de las firmas por escribano o banco</w:t>
      </w:r>
      <w:r w:rsidR="003B2195" w:rsidRPr="00073A22">
        <w:rPr>
          <w:b/>
          <w:bCs/>
        </w:rPr>
        <w:t>.</w:t>
      </w:r>
    </w:p>
    <w:p w:rsidR="00073A22" w:rsidRPr="00073A22" w:rsidRDefault="00342F0A" w:rsidP="00073A22">
      <w:pPr>
        <w:ind w:left="1416"/>
        <w:jc w:val="both"/>
      </w:pPr>
      <w:r>
        <w:t>d</w:t>
      </w:r>
      <w:r w:rsidR="00073A22" w:rsidRPr="00073A22">
        <w:t>)</w:t>
      </w:r>
      <w:r w:rsidR="005E22A4">
        <w:rPr>
          <w:b/>
          <w:bCs/>
        </w:rPr>
        <w:t xml:space="preserve"> </w:t>
      </w:r>
      <w:r w:rsidRPr="00342F0A">
        <w:rPr>
          <w:bCs/>
        </w:rPr>
        <w:t>La</w:t>
      </w:r>
      <w:r>
        <w:rPr>
          <w:b/>
          <w:bCs/>
        </w:rPr>
        <w:t xml:space="preserve"> CNV, </w:t>
      </w:r>
      <w:r w:rsidRPr="00342F0A">
        <w:rPr>
          <w:bCs/>
        </w:rPr>
        <w:t>a través de su área de Informática</w:t>
      </w:r>
      <w:r>
        <w:rPr>
          <w:bCs/>
        </w:rPr>
        <w:t>,</w:t>
      </w:r>
      <w:r w:rsidR="00073A22" w:rsidRPr="00073A22">
        <w:rPr>
          <w:b/>
          <w:bCs/>
        </w:rPr>
        <w:t xml:space="preserve"> </w:t>
      </w:r>
      <w:r w:rsidR="00073A22" w:rsidRPr="00073A22">
        <w:t xml:space="preserve">envía </w:t>
      </w:r>
      <w:r w:rsidR="00073A22" w:rsidRPr="00073A22">
        <w:rPr>
          <w:b/>
          <w:bCs/>
        </w:rPr>
        <w:t>u</w:t>
      </w:r>
      <w:r w:rsidR="003D7E3C">
        <w:rPr>
          <w:b/>
          <w:bCs/>
        </w:rPr>
        <w:t xml:space="preserve">n mail </w:t>
      </w:r>
      <w:r w:rsidR="003D7E3C" w:rsidRPr="00073A22">
        <w:rPr>
          <w:b/>
          <w:bCs/>
        </w:rPr>
        <w:t>al correo electrónico declarado en el formulario</w:t>
      </w:r>
      <w:r w:rsidR="003D7E3C">
        <w:rPr>
          <w:b/>
          <w:bCs/>
        </w:rPr>
        <w:t>,  que debe ser accedido desde la misma pc en la que se solicitó el operador y realiza la instalación del certificado, procedimiento que al final le brindará su u</w:t>
      </w:r>
      <w:r w:rsidR="00073A22" w:rsidRPr="00073A22">
        <w:rPr>
          <w:b/>
          <w:bCs/>
        </w:rPr>
        <w:t xml:space="preserve">suario y clave, </w:t>
      </w:r>
      <w:r w:rsidR="00073A22" w:rsidRPr="00073A22">
        <w:t>habilitando al operador.</w:t>
      </w:r>
    </w:p>
    <w:p w:rsidR="009E556E" w:rsidRPr="00073A22" w:rsidRDefault="005E22A4" w:rsidP="00073A22">
      <w:pPr>
        <w:numPr>
          <w:ilvl w:val="0"/>
          <w:numId w:val="2"/>
        </w:numPr>
        <w:jc w:val="both"/>
      </w:pPr>
      <w:r w:rsidRPr="00073A22">
        <w:t>Luego, el operador</w:t>
      </w:r>
      <w:r w:rsidR="00342F0A">
        <w:t xml:space="preserve"> habilitado</w:t>
      </w:r>
      <w:r w:rsidRPr="00073A22">
        <w:t>, con su usuario ingresa a la AIF</w:t>
      </w:r>
      <w:r w:rsidR="00342F0A">
        <w:t xml:space="preserve">, debe </w:t>
      </w:r>
      <w:r w:rsidRPr="00073A22">
        <w:t>solicita</w:t>
      </w:r>
      <w:r w:rsidR="00342F0A">
        <w:t>r</w:t>
      </w:r>
      <w:r w:rsidRPr="00073A22">
        <w:t xml:space="preserve"> una  </w:t>
      </w:r>
      <w:hyperlink w:anchor="Firmante" w:history="1">
        <w:r w:rsidRPr="00073A22">
          <w:rPr>
            <w:rStyle w:val="Hipervnculo"/>
          </w:rPr>
          <w:t>Credencial de Firman</w:t>
        </w:r>
        <w:r w:rsidR="00342F0A">
          <w:rPr>
            <w:rStyle w:val="Hipervnculo"/>
          </w:rPr>
          <w:t>te de AIF</w:t>
        </w:r>
      </w:hyperlink>
      <w:r w:rsidR="00342F0A">
        <w:rPr>
          <w:rStyle w:val="Hipervnculo"/>
        </w:rPr>
        <w:t>.</w:t>
      </w:r>
      <w:r w:rsidRPr="00073A22">
        <w:t xml:space="preserve"> </w:t>
      </w:r>
    </w:p>
    <w:p w:rsidR="00073A22" w:rsidRDefault="00073A22">
      <w:r>
        <w:br w:type="page"/>
      </w:r>
    </w:p>
    <w:p w:rsidR="00C16A86" w:rsidRDefault="00073A22">
      <w:pPr>
        <w:rPr>
          <w:b/>
          <w:lang w:val="es-MX"/>
        </w:rPr>
      </w:pPr>
      <w:bookmarkStart w:id="1" w:name="Firmante"/>
      <w:r w:rsidRPr="00073A22">
        <w:rPr>
          <w:b/>
          <w:lang w:val="es-MX"/>
        </w:rPr>
        <w:lastRenderedPageBreak/>
        <w:t>TRÁMITE DE CERTIFICADO DE FIRMANTE</w:t>
      </w:r>
      <w:r w:rsidR="00342F0A">
        <w:rPr>
          <w:b/>
          <w:lang w:val="es-MX"/>
        </w:rPr>
        <w:t xml:space="preserve"> AIF</w:t>
      </w:r>
    </w:p>
    <w:bookmarkEnd w:id="1"/>
    <w:p w:rsidR="00073A22" w:rsidRPr="00073A22" w:rsidRDefault="00073A22" w:rsidP="00073A22">
      <w:pPr>
        <w:jc w:val="both"/>
      </w:pPr>
      <w:r w:rsidRPr="00073A22">
        <w:t xml:space="preserve">El solicitante (la </w:t>
      </w:r>
      <w:r w:rsidRPr="00073A22">
        <w:rPr>
          <w:b/>
          <w:bCs/>
        </w:rPr>
        <w:t xml:space="preserve">PYME o la Entidad de Garantía en nombre de la PYME) </w:t>
      </w:r>
      <w:r w:rsidRPr="00073A22">
        <w:t xml:space="preserve">debe tramitar </w:t>
      </w:r>
      <w:r w:rsidRPr="00073A22">
        <w:rPr>
          <w:b/>
          <w:bCs/>
        </w:rPr>
        <w:t xml:space="preserve">Certificado de Firmante </w:t>
      </w:r>
      <w:r w:rsidRPr="00073A22">
        <w:t>de AIF:</w:t>
      </w:r>
    </w:p>
    <w:p w:rsidR="00073A22" w:rsidRPr="00073A22" w:rsidRDefault="00073A22" w:rsidP="00073A22">
      <w:pPr>
        <w:ind w:left="708"/>
        <w:jc w:val="both"/>
      </w:pPr>
      <w:r w:rsidRPr="00073A22">
        <w:t>1) El operador accederá en la página web a “</w:t>
      </w:r>
      <w:r w:rsidRPr="00073A22">
        <w:rPr>
          <w:b/>
          <w:bCs/>
        </w:rPr>
        <w:t>Autopista de información Financiera”</w:t>
      </w:r>
      <w:r w:rsidRPr="00073A22">
        <w:t xml:space="preserve"> y allí seleccionará la opción “</w:t>
      </w:r>
      <w:hyperlink r:id="rId11" w:history="1">
        <w:r w:rsidRPr="00073A22">
          <w:rPr>
            <w:rStyle w:val="Hipervnculo"/>
            <w:b/>
            <w:bCs/>
          </w:rPr>
          <w:t>Ingreso a la AIF</w:t>
        </w:r>
      </w:hyperlink>
      <w:r w:rsidRPr="00073A22">
        <w:rPr>
          <w:b/>
          <w:bCs/>
        </w:rPr>
        <w:t xml:space="preserve">” -&gt;“PYMEs CNV Garantizadas”, </w:t>
      </w:r>
      <w:r w:rsidRPr="00073A22">
        <w:t xml:space="preserve">en donde deberá ingresar con su </w:t>
      </w:r>
      <w:r w:rsidR="000611FE">
        <w:t xml:space="preserve">certificado, </w:t>
      </w:r>
      <w:r w:rsidRPr="00073A22">
        <w:t>usuario</w:t>
      </w:r>
      <w:r w:rsidR="000611FE">
        <w:t xml:space="preserve"> y</w:t>
      </w:r>
      <w:r w:rsidRPr="00073A22">
        <w:t xml:space="preserve"> clave de operador</w:t>
      </w:r>
      <w:r w:rsidRPr="00073A22">
        <w:rPr>
          <w:b/>
          <w:bCs/>
        </w:rPr>
        <w:t>.</w:t>
      </w:r>
    </w:p>
    <w:p w:rsidR="00073A22" w:rsidRPr="00073A22" w:rsidRDefault="00073A22" w:rsidP="00073A22">
      <w:pPr>
        <w:ind w:left="708"/>
        <w:jc w:val="both"/>
      </w:pPr>
      <w:r w:rsidRPr="00073A22">
        <w:t>2) Allí seleccionará la opción “</w:t>
      </w:r>
      <w:r w:rsidRPr="00073A22">
        <w:rPr>
          <w:b/>
          <w:bCs/>
        </w:rPr>
        <w:t xml:space="preserve">Administración de Claves” </w:t>
      </w:r>
      <w:r w:rsidRPr="00073A22">
        <w:t xml:space="preserve">y posteriormente </w:t>
      </w:r>
      <w:r w:rsidRPr="00073A22">
        <w:rPr>
          <w:b/>
          <w:bCs/>
        </w:rPr>
        <w:t xml:space="preserve">“Solicitar Nueva Credencial”, </w:t>
      </w:r>
      <w:r w:rsidRPr="00073A22">
        <w:t xml:space="preserve">eligiendo </w:t>
      </w:r>
      <w:r w:rsidRPr="00073A22">
        <w:rPr>
          <w:b/>
          <w:bCs/>
        </w:rPr>
        <w:t>“Firmante”</w:t>
      </w:r>
      <w:r w:rsidRPr="00073A22">
        <w:t xml:space="preserve">. En este momento deberá completar el </w:t>
      </w:r>
      <w:r w:rsidRPr="00073A22">
        <w:rPr>
          <w:b/>
          <w:bCs/>
        </w:rPr>
        <w:t xml:space="preserve">Formulario digital </w:t>
      </w:r>
      <w:r w:rsidRPr="00073A22">
        <w:t>y</w:t>
      </w:r>
      <w:r w:rsidRPr="00073A22">
        <w:rPr>
          <w:b/>
          <w:bCs/>
        </w:rPr>
        <w:t xml:space="preserve"> </w:t>
      </w:r>
      <w:r w:rsidRPr="00073A22">
        <w:t xml:space="preserve">crear una clave denominada </w:t>
      </w:r>
      <w:r w:rsidRPr="00073A22">
        <w:rPr>
          <w:b/>
          <w:bCs/>
        </w:rPr>
        <w:t xml:space="preserve">“frase secreta”. </w:t>
      </w:r>
      <w:r w:rsidR="003D7E3C">
        <w:rPr>
          <w:b/>
          <w:bCs/>
        </w:rPr>
        <w:t>(al realizar este procedimiento debe contar con un pendrive vacío para alojar la firma digital)</w:t>
      </w:r>
    </w:p>
    <w:p w:rsidR="00073A22" w:rsidRPr="00073A22" w:rsidRDefault="00073A22" w:rsidP="00073A22">
      <w:pPr>
        <w:ind w:left="708"/>
        <w:jc w:val="both"/>
      </w:pPr>
      <w:r w:rsidRPr="00073A22">
        <w:t xml:space="preserve">3) El </w:t>
      </w:r>
      <w:r w:rsidRPr="00073A22">
        <w:rPr>
          <w:b/>
          <w:bCs/>
        </w:rPr>
        <w:t xml:space="preserve">Formulario digital </w:t>
      </w:r>
      <w:r>
        <w:t xml:space="preserve">debe ser impreso y </w:t>
      </w:r>
      <w:r w:rsidRPr="00073A22">
        <w:t>suscripto por el firmante designado y el representante legal de la PYME. Las firmas deberán ser certificadas por entidad bancaria, escribano público o funcionario de CNV</w:t>
      </w:r>
      <w:r>
        <w:rPr>
          <w:rStyle w:val="Refdenotaalfinal"/>
        </w:rPr>
        <w:endnoteReference w:id="1"/>
      </w:r>
      <w:r w:rsidRPr="00073A22">
        <w:t xml:space="preserve">. </w:t>
      </w:r>
    </w:p>
    <w:p w:rsidR="00073A22" w:rsidRPr="00073A22" w:rsidRDefault="00073A22" w:rsidP="00073A22">
      <w:pPr>
        <w:ind w:left="708"/>
        <w:jc w:val="both"/>
      </w:pPr>
      <w:r w:rsidRPr="00073A22">
        <w:t>4</w:t>
      </w:r>
      <w:r w:rsidRPr="00073A22">
        <w:rPr>
          <w:lang w:val="it-IT"/>
        </w:rPr>
        <w:t xml:space="preserve">) El solicitante remite a la </w:t>
      </w:r>
      <w:r w:rsidRPr="00342F0A">
        <w:rPr>
          <w:b/>
          <w:lang w:val="it-IT"/>
        </w:rPr>
        <w:t>CNV - Mesa de Entradas</w:t>
      </w:r>
      <w:r w:rsidRPr="00073A22">
        <w:rPr>
          <w:lang w:val="it-IT"/>
        </w:rPr>
        <w:t xml:space="preserve">, </w:t>
      </w:r>
      <w:r w:rsidRPr="00342F0A">
        <w:rPr>
          <w:bCs/>
          <w:lang w:val="es-MX"/>
        </w:rPr>
        <w:t>la</w:t>
      </w:r>
      <w:r w:rsidRPr="00073A22">
        <w:rPr>
          <w:b/>
          <w:bCs/>
          <w:lang w:val="es-MX"/>
        </w:rPr>
        <w:t xml:space="preserve"> Solicitud de Certificado de Firmante </w:t>
      </w:r>
      <w:r w:rsidRPr="00073A22">
        <w:rPr>
          <w:lang w:val="es-MX"/>
        </w:rPr>
        <w:t xml:space="preserve">con firma </w:t>
      </w:r>
      <w:r w:rsidRPr="00073A22">
        <w:t>certificada</w:t>
      </w:r>
      <w:r w:rsidRPr="00073A22">
        <w:rPr>
          <w:vertAlign w:val="superscript"/>
        </w:rPr>
        <w:t>1</w:t>
      </w:r>
      <w:r w:rsidRPr="00073A22">
        <w:rPr>
          <w:b/>
          <w:bCs/>
        </w:rPr>
        <w:t xml:space="preserve">. </w:t>
      </w:r>
    </w:p>
    <w:p w:rsidR="00073A22" w:rsidRPr="00073A22" w:rsidRDefault="00073A22" w:rsidP="00073A22">
      <w:pPr>
        <w:ind w:left="708"/>
        <w:jc w:val="both"/>
      </w:pPr>
      <w:r w:rsidRPr="00073A22">
        <w:t>6)</w:t>
      </w:r>
      <w:r w:rsidR="003D7E3C">
        <w:rPr>
          <w:b/>
          <w:bCs/>
        </w:rPr>
        <w:t xml:space="preserve"> Informática</w:t>
      </w:r>
      <w:r w:rsidRPr="00073A22">
        <w:t xml:space="preserve"> envía </w:t>
      </w:r>
      <w:r w:rsidR="003D7E3C">
        <w:t xml:space="preserve">un mail con la aceptación del </w:t>
      </w:r>
      <w:r w:rsidR="00515E41">
        <w:rPr>
          <w:b/>
          <w:bCs/>
        </w:rPr>
        <w:t>C</w:t>
      </w:r>
      <w:r w:rsidRPr="00073A22">
        <w:rPr>
          <w:b/>
          <w:bCs/>
        </w:rPr>
        <w:t xml:space="preserve">ertificado de firmante </w:t>
      </w:r>
      <w:r w:rsidRPr="00073A22">
        <w:t>al correo electrónico declarado en el formulario</w:t>
      </w:r>
      <w:r w:rsidRPr="00073A22">
        <w:rPr>
          <w:b/>
          <w:bCs/>
        </w:rPr>
        <w:t xml:space="preserve">, </w:t>
      </w:r>
      <w:r w:rsidRPr="00073A22">
        <w:t>que habilita firmar documentos digitalmente en la AIF.</w:t>
      </w:r>
    </w:p>
    <w:p w:rsidR="00073A22" w:rsidRPr="00073A22" w:rsidRDefault="00073A22"/>
    <w:sectPr w:rsidR="00073A22" w:rsidRPr="00073A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9C" w:rsidRDefault="00636D9C" w:rsidP="00073A22">
      <w:pPr>
        <w:spacing w:after="0" w:line="240" w:lineRule="auto"/>
      </w:pPr>
      <w:r>
        <w:separator/>
      </w:r>
    </w:p>
  </w:endnote>
  <w:endnote w:type="continuationSeparator" w:id="0">
    <w:p w:rsidR="00636D9C" w:rsidRDefault="00636D9C" w:rsidP="00073A22">
      <w:pPr>
        <w:spacing w:after="0" w:line="240" w:lineRule="auto"/>
      </w:pPr>
      <w:r>
        <w:continuationSeparator/>
      </w:r>
    </w:p>
  </w:endnote>
  <w:endnote w:id="1">
    <w:p w:rsidR="00073A22" w:rsidRDefault="00073A22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073A22">
        <w:t>En caso de que la certificación de firma desee realizarla ante funcionario de la Comisión, deberá concurrir personalmente con el formulario impreso y suscribirlo frente del funcionario, presentando documento de identidad y documentación que avale la calidad del firmante.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9C" w:rsidRDefault="00636D9C" w:rsidP="00073A22">
      <w:pPr>
        <w:spacing w:after="0" w:line="240" w:lineRule="auto"/>
      </w:pPr>
      <w:r>
        <w:separator/>
      </w:r>
    </w:p>
  </w:footnote>
  <w:footnote w:type="continuationSeparator" w:id="0">
    <w:p w:rsidR="00636D9C" w:rsidRDefault="00636D9C" w:rsidP="00073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C43"/>
    <w:multiLevelType w:val="hybridMultilevel"/>
    <w:tmpl w:val="7438F230"/>
    <w:lvl w:ilvl="0" w:tplc="D5E89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8A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AF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08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4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6B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6A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AE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EF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272DF"/>
    <w:multiLevelType w:val="hybridMultilevel"/>
    <w:tmpl w:val="3BD2556C"/>
    <w:lvl w:ilvl="0" w:tplc="90D22C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44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28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65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C2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8B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8D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CB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CD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2"/>
    <w:rsid w:val="000611FE"/>
    <w:rsid w:val="00073A22"/>
    <w:rsid w:val="002F22FD"/>
    <w:rsid w:val="00342F0A"/>
    <w:rsid w:val="00382118"/>
    <w:rsid w:val="003B2195"/>
    <w:rsid w:val="003D7E3C"/>
    <w:rsid w:val="00515E41"/>
    <w:rsid w:val="005E22A4"/>
    <w:rsid w:val="00636D9C"/>
    <w:rsid w:val="00657D74"/>
    <w:rsid w:val="008A16DB"/>
    <w:rsid w:val="009E556E"/>
    <w:rsid w:val="00C16A86"/>
    <w:rsid w:val="00DE474A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3A22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73A2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3A2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73A2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A22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D5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3A22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73A2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3A2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73A2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A22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D5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4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4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5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v.gob.ar/web/secciones/aif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if.cnv.gov.ar/CertEnr/OperAIF/Requerim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anciamiento@cnv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1355-ADB9-487D-8955-B1DA3DF4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lruggeri</dc:creator>
  <cp:lastModifiedBy>Maria Julieta Farina</cp:lastModifiedBy>
  <cp:revision>2</cp:revision>
  <dcterms:created xsi:type="dcterms:W3CDTF">2017-06-30T20:37:00Z</dcterms:created>
  <dcterms:modified xsi:type="dcterms:W3CDTF">2017-06-30T20:37:00Z</dcterms:modified>
</cp:coreProperties>
</file>